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DC13" w14:textId="32780E58" w:rsidR="00D41ABE" w:rsidRPr="005C568C" w:rsidRDefault="00D41ABE" w:rsidP="00D41ABE">
      <w:pPr>
        <w:rPr>
          <w:rFonts w:ascii="Arial" w:hAnsi="Arial" w:cs="Arial"/>
          <w:sz w:val="22"/>
          <w:szCs w:val="22"/>
          <w:lang w:val="en-US"/>
        </w:rPr>
      </w:pPr>
    </w:p>
    <w:tbl>
      <w:tblPr>
        <w:tblW w:w="10305" w:type="dxa"/>
        <w:jc w:val="right"/>
        <w:tblLayout w:type="fixed"/>
        <w:tblCellMar>
          <w:left w:w="120" w:type="dxa"/>
          <w:right w:w="120" w:type="dxa"/>
        </w:tblCellMar>
        <w:tblLook w:val="0000" w:firstRow="0" w:lastRow="0" w:firstColumn="0" w:lastColumn="0" w:noHBand="0" w:noVBand="0"/>
      </w:tblPr>
      <w:tblGrid>
        <w:gridCol w:w="10305"/>
      </w:tblGrid>
      <w:tr w:rsidR="00D41ABE" w:rsidRPr="00291997" w14:paraId="69B2BBF9" w14:textId="77777777" w:rsidTr="00DC2E16">
        <w:trPr>
          <w:trHeight w:val="602"/>
          <w:jc w:val="right"/>
        </w:trPr>
        <w:tc>
          <w:tcPr>
            <w:tcW w:w="10305" w:type="dxa"/>
            <w:vAlign w:val="center"/>
          </w:tcPr>
          <w:p w14:paraId="41DB7F46" w14:textId="77777777" w:rsidR="00D41ABE" w:rsidRPr="00291997" w:rsidRDefault="00D41ABE" w:rsidP="00DC2E16">
            <w:pPr>
              <w:suppressAutoHyphens/>
              <w:jc w:val="center"/>
              <w:rPr>
                <w:rFonts w:ascii="Arial" w:hAnsi="Arial" w:cs="Arial"/>
                <w:b/>
                <w:bCs/>
                <w:caps/>
                <w:sz w:val="22"/>
                <w:szCs w:val="22"/>
              </w:rPr>
            </w:pPr>
            <w:bookmarkStart w:id="0" w:name="_Hlk125453134"/>
            <w:r w:rsidRPr="00291997">
              <w:rPr>
                <w:rFonts w:ascii="Arial" w:hAnsi="Arial" w:cs="Arial"/>
                <w:b/>
                <w:bCs/>
                <w:caps/>
                <w:sz w:val="22"/>
                <w:szCs w:val="22"/>
              </w:rPr>
              <w:t>AB „Ignitis grupė“</w:t>
            </w:r>
          </w:p>
          <w:p w14:paraId="1CAE6704" w14:textId="77777777" w:rsidR="00D41ABE" w:rsidRPr="00291997" w:rsidRDefault="00D41ABE" w:rsidP="00DC2E16">
            <w:pPr>
              <w:suppressAutoHyphens/>
              <w:jc w:val="center"/>
              <w:rPr>
                <w:rFonts w:ascii="Arial" w:hAnsi="Arial" w:cs="Arial"/>
                <w:b/>
                <w:bCs/>
                <w:i/>
                <w:noProof/>
                <w:sz w:val="22"/>
                <w:szCs w:val="22"/>
              </w:rPr>
            </w:pPr>
            <w:r w:rsidRPr="00291997">
              <w:rPr>
                <w:rFonts w:ascii="Arial" w:hAnsi="Arial" w:cs="Arial"/>
                <w:b/>
                <w:noProof/>
                <w:position w:val="-10"/>
                <w:sz w:val="22"/>
                <w:szCs w:val="22"/>
              </w:rPr>
              <w:t>PARAMOS VALDYMO TAISYKLĖS</w:t>
            </w:r>
            <w:bookmarkEnd w:id="0"/>
          </w:p>
        </w:tc>
      </w:tr>
    </w:tbl>
    <w:p w14:paraId="08E23027" w14:textId="77777777" w:rsidR="00D41ABE" w:rsidRPr="00291997" w:rsidRDefault="00D41ABE" w:rsidP="00D41ABE">
      <w:pPr>
        <w:tabs>
          <w:tab w:val="left" w:pos="6996"/>
        </w:tabs>
        <w:jc w:val="both"/>
        <w:rPr>
          <w:rFonts w:ascii="Arial" w:hAnsi="Arial" w:cs="Arial"/>
          <w:noProof/>
          <w:sz w:val="22"/>
          <w:szCs w:val="22"/>
        </w:rPr>
      </w:pPr>
    </w:p>
    <w:p w14:paraId="685E02D6" w14:textId="77777777" w:rsidR="00D41ABE" w:rsidRPr="00291997" w:rsidRDefault="00D41ABE" w:rsidP="00D41ABE">
      <w:pPr>
        <w:tabs>
          <w:tab w:val="left" w:pos="6996"/>
        </w:tabs>
        <w:rPr>
          <w:rFonts w:ascii="Arial" w:hAnsi="Arial" w:cs="Arial"/>
          <w:b/>
          <w:bCs/>
          <w:noProof/>
          <w:sz w:val="22"/>
          <w:szCs w:val="22"/>
        </w:rPr>
      </w:pPr>
      <w:bookmarkStart w:id="1" w:name="_Hlk125453147"/>
      <w:r w:rsidRPr="00291997">
        <w:rPr>
          <w:rFonts w:ascii="Arial" w:hAnsi="Arial" w:cs="Arial"/>
          <w:b/>
          <w:bCs/>
          <w:noProof/>
          <w:sz w:val="22"/>
          <w:szCs w:val="22"/>
        </w:rPr>
        <w:t>1. TIKSLAS IR TAIKYMO APIMTIS</w:t>
      </w:r>
      <w:r w:rsidRPr="00291997">
        <w:rPr>
          <w:rFonts w:ascii="Arial" w:hAnsi="Arial" w:cs="Arial"/>
          <w:b/>
          <w:bCs/>
          <w:noProof/>
          <w:sz w:val="22"/>
          <w:szCs w:val="22"/>
        </w:rPr>
        <w:tab/>
      </w:r>
    </w:p>
    <w:tbl>
      <w:tblPr>
        <w:tblW w:w="9720" w:type="dxa"/>
        <w:tblLayout w:type="fixed"/>
        <w:tblLook w:val="0000" w:firstRow="0" w:lastRow="0" w:firstColumn="0" w:lastColumn="0" w:noHBand="0" w:noVBand="0"/>
      </w:tblPr>
      <w:tblGrid>
        <w:gridCol w:w="9720"/>
      </w:tblGrid>
      <w:tr w:rsidR="00D41ABE" w:rsidRPr="00291997" w14:paraId="2E39215D" w14:textId="77777777" w:rsidTr="00DC2E16">
        <w:trPr>
          <w:trHeight w:val="1094"/>
        </w:trPr>
        <w:tc>
          <w:tcPr>
            <w:tcW w:w="9720" w:type="dxa"/>
            <w:tcBorders>
              <w:top w:val="nil"/>
              <w:left w:val="nil"/>
              <w:bottom w:val="nil"/>
              <w:right w:val="nil"/>
            </w:tcBorders>
          </w:tcPr>
          <w:p w14:paraId="799FAE32" w14:textId="77777777" w:rsidR="00D41ABE" w:rsidRPr="00291997" w:rsidRDefault="00D41ABE" w:rsidP="00D41ABE">
            <w:pPr>
              <w:pStyle w:val="ListParagraph"/>
              <w:numPr>
                <w:ilvl w:val="0"/>
                <w:numId w:val="32"/>
              </w:numPr>
              <w:tabs>
                <w:tab w:val="left" w:pos="591"/>
              </w:tabs>
              <w:suppressAutoHyphens/>
              <w:ind w:left="-106" w:hanging="7"/>
              <w:jc w:val="both"/>
              <w:rPr>
                <w:rFonts w:ascii="Arial" w:hAnsi="Arial" w:cs="Arial"/>
                <w:noProof/>
                <w:sz w:val="22"/>
                <w:szCs w:val="22"/>
              </w:rPr>
            </w:pPr>
            <w:r w:rsidRPr="00291997">
              <w:rPr>
                <w:rFonts w:ascii="Arial" w:hAnsi="Arial" w:cs="Arial"/>
                <w:noProof/>
                <w:sz w:val="22"/>
                <w:szCs w:val="22"/>
              </w:rPr>
              <w:t xml:space="preserve">Tikslas – </w:t>
            </w:r>
            <w:r w:rsidRPr="00291997">
              <w:rPr>
                <w:rFonts w:ascii="Arial" w:hAnsi="Arial" w:cs="Arial"/>
                <w:sz w:val="22"/>
                <w:szCs w:val="22"/>
              </w:rPr>
              <w:t>nustatyti AB „Ignitis grupė“ Paramos teikimo principus, reglamentuoti atvejus, kada ir kaip galima neatlygintinai skirti lėšas tretiesiems asmenims.</w:t>
            </w:r>
          </w:p>
          <w:p w14:paraId="1430F8E8" w14:textId="5955A8BC" w:rsidR="00D41ABE" w:rsidRPr="00291997" w:rsidRDefault="00D41ABE" w:rsidP="00D41ABE">
            <w:pPr>
              <w:pStyle w:val="ListParagraph"/>
              <w:numPr>
                <w:ilvl w:val="0"/>
                <w:numId w:val="32"/>
              </w:numPr>
              <w:tabs>
                <w:tab w:val="left" w:pos="591"/>
              </w:tabs>
              <w:suppressAutoHyphens/>
              <w:ind w:left="-106" w:hanging="7"/>
              <w:jc w:val="both"/>
              <w:rPr>
                <w:rFonts w:ascii="Arial" w:hAnsi="Arial" w:cs="Arial"/>
                <w:noProof/>
                <w:sz w:val="22"/>
                <w:szCs w:val="22"/>
              </w:rPr>
            </w:pPr>
            <w:r w:rsidRPr="00291997">
              <w:rPr>
                <w:rFonts w:ascii="Arial" w:hAnsi="Arial" w:cs="Arial"/>
                <w:noProof/>
                <w:sz w:val="22"/>
                <w:szCs w:val="22"/>
              </w:rPr>
              <w:t xml:space="preserve">Taikymo apimtis – </w:t>
            </w:r>
            <w:r w:rsidRPr="00291997">
              <w:rPr>
                <w:rFonts w:ascii="Arial" w:hAnsi="Arial" w:cs="Arial"/>
                <w:sz w:val="22"/>
                <w:szCs w:val="22"/>
              </w:rPr>
              <w:t xml:space="preserve">taikomos AB „Ignitis grupė“, </w:t>
            </w:r>
            <w:r w:rsidR="3C7B22C4" w:rsidRPr="0B3CDEBF">
              <w:rPr>
                <w:rFonts w:ascii="Arial" w:hAnsi="Arial" w:cs="Arial"/>
                <w:sz w:val="22"/>
                <w:szCs w:val="22"/>
              </w:rPr>
              <w:t>Grupės</w:t>
            </w:r>
            <w:r w:rsidRPr="00291997">
              <w:rPr>
                <w:rFonts w:ascii="Arial" w:hAnsi="Arial" w:cs="Arial"/>
                <w:sz w:val="22"/>
                <w:szCs w:val="22"/>
              </w:rPr>
              <w:t xml:space="preserve"> darbuotojams,</w:t>
            </w:r>
            <w:r w:rsidR="00504C4C">
              <w:rPr>
                <w:rFonts w:ascii="Arial" w:hAnsi="Arial" w:cs="Arial"/>
                <w:sz w:val="22"/>
                <w:szCs w:val="22"/>
              </w:rPr>
              <w:t xml:space="preserve"> kurie dalyvauja paramos teikimo procese,</w:t>
            </w:r>
            <w:r w:rsidRPr="00291997">
              <w:rPr>
                <w:rFonts w:ascii="Arial" w:hAnsi="Arial" w:cs="Arial"/>
                <w:sz w:val="22"/>
                <w:szCs w:val="22"/>
              </w:rPr>
              <w:t xml:space="preserve"> Vertinimo komitetui, Paramos gavėjams.</w:t>
            </w:r>
          </w:p>
          <w:p w14:paraId="7DEAA7ED" w14:textId="239487F8" w:rsidR="00D41ABE" w:rsidRPr="00291997" w:rsidRDefault="00D41ABE" w:rsidP="00991FDD">
            <w:pPr>
              <w:tabs>
                <w:tab w:val="left" w:pos="591"/>
              </w:tabs>
              <w:suppressAutoHyphens/>
              <w:ind w:left="-113"/>
              <w:jc w:val="both"/>
              <w:rPr>
                <w:rFonts w:ascii="Arial" w:hAnsi="Arial" w:cs="Arial"/>
                <w:noProof/>
                <w:sz w:val="22"/>
                <w:szCs w:val="22"/>
              </w:rPr>
            </w:pPr>
          </w:p>
        </w:tc>
      </w:tr>
    </w:tbl>
    <w:bookmarkEnd w:id="1"/>
    <w:p w14:paraId="60C1C6C6" w14:textId="77777777" w:rsidR="00D41ABE" w:rsidRPr="00504C4C" w:rsidRDefault="00D41ABE" w:rsidP="00D41ABE">
      <w:pPr>
        <w:pStyle w:val="Heading1"/>
        <w:keepNext w:val="0"/>
        <w:widowControl w:val="0"/>
        <w:numPr>
          <w:ilvl w:val="0"/>
          <w:numId w:val="0"/>
        </w:numPr>
        <w:rPr>
          <w:rFonts w:ascii="Arial" w:hAnsi="Arial"/>
          <w:szCs w:val="22"/>
        </w:rPr>
      </w:pPr>
      <w:r w:rsidRPr="00504C4C">
        <w:rPr>
          <w:rFonts w:ascii="Arial" w:hAnsi="Arial"/>
          <w:szCs w:val="22"/>
        </w:rPr>
        <w:t>2. SĄVOKOS</w:t>
      </w:r>
    </w:p>
    <w:p w14:paraId="04F3798B" w14:textId="77777777" w:rsidR="00D41ABE" w:rsidRPr="00504C4C" w:rsidRDefault="00D41ABE" w:rsidP="00D41ABE">
      <w:pPr>
        <w:pStyle w:val="ListParagraph"/>
        <w:numPr>
          <w:ilvl w:val="1"/>
          <w:numId w:val="12"/>
        </w:numPr>
        <w:tabs>
          <w:tab w:val="left" w:pos="709"/>
        </w:tabs>
        <w:suppressAutoHyphens/>
        <w:autoSpaceDE w:val="0"/>
        <w:autoSpaceDN w:val="0"/>
        <w:ind w:left="0" w:firstLine="0"/>
        <w:jc w:val="both"/>
        <w:textAlignment w:val="baseline"/>
        <w:rPr>
          <w:rFonts w:ascii="Arial" w:hAnsi="Arial" w:cs="Arial"/>
          <w:sz w:val="22"/>
          <w:szCs w:val="22"/>
        </w:rPr>
      </w:pPr>
      <w:bookmarkStart w:id="2" w:name="_Hlk125453258"/>
      <w:r w:rsidRPr="00504C4C">
        <w:rPr>
          <w:rFonts w:ascii="Arial" w:hAnsi="Arial" w:cs="Arial"/>
          <w:sz w:val="22"/>
          <w:szCs w:val="22"/>
        </w:rPr>
        <w:t>Taisyklėse naudojami terminai ir (ar) sutrumpinimai turi šias reikšmes:</w:t>
      </w:r>
    </w:p>
    <w:p w14:paraId="46F575F2" w14:textId="378011B8" w:rsidR="006F077D" w:rsidRPr="00504C4C" w:rsidRDefault="006F077D" w:rsidP="1E284AB0">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rPr>
        <w:t>Akademiniai metai</w:t>
      </w:r>
      <w:r w:rsidRPr="007C38A3">
        <w:rPr>
          <w:rFonts w:ascii="Arial" w:hAnsi="Arial" w:cs="Arial"/>
          <w:noProof/>
          <w:sz w:val="22"/>
          <w:szCs w:val="22"/>
        </w:rPr>
        <w:t xml:space="preserve"> - </w:t>
      </w:r>
      <w:r w:rsidR="2AC7FD5E" w:rsidRPr="0B3CDEBF">
        <w:rPr>
          <w:rFonts w:ascii="Arial" w:eastAsia="Helvetica" w:hAnsi="Arial" w:cs="Arial"/>
          <w:noProof/>
          <w:sz w:val="22"/>
          <w:szCs w:val="22"/>
        </w:rPr>
        <w:t>vien</w:t>
      </w:r>
      <w:r w:rsidR="13B2F9B3" w:rsidRPr="0B3CDEBF">
        <w:rPr>
          <w:rFonts w:ascii="Arial" w:eastAsia="Helvetica" w:hAnsi="Arial" w:cs="Arial"/>
          <w:noProof/>
          <w:sz w:val="22"/>
          <w:szCs w:val="22"/>
        </w:rPr>
        <w:t>eri</w:t>
      </w:r>
      <w:r w:rsidR="2AC7FD5E" w:rsidRPr="0B3CDEBF">
        <w:rPr>
          <w:rFonts w:ascii="Arial" w:eastAsia="Helvetica" w:hAnsi="Arial" w:cs="Arial"/>
          <w:noProof/>
          <w:sz w:val="22"/>
          <w:szCs w:val="22"/>
        </w:rPr>
        <w:t>ų</w:t>
      </w:r>
      <w:r w:rsidR="4D6D05AC" w:rsidRPr="63E88536">
        <w:rPr>
          <w:rFonts w:ascii="Arial" w:eastAsia="Helvetica" w:hAnsi="Arial" w:cs="Arial"/>
          <w:noProof/>
          <w:sz w:val="22"/>
          <w:szCs w:val="22"/>
        </w:rPr>
        <w:t xml:space="preserve"> metų trukmės </w:t>
      </w:r>
      <w:r w:rsidR="09923811" w:rsidRPr="63E88536">
        <w:rPr>
          <w:rFonts w:ascii="Arial" w:eastAsia="Helvetica" w:hAnsi="Arial" w:cs="Arial"/>
          <w:noProof/>
          <w:sz w:val="22"/>
          <w:szCs w:val="22"/>
        </w:rPr>
        <w:t>Aukšt</w:t>
      </w:r>
      <w:r w:rsidR="79BE8803" w:rsidRPr="63E88536">
        <w:rPr>
          <w:rFonts w:ascii="Arial" w:eastAsia="Helvetica" w:hAnsi="Arial" w:cs="Arial"/>
          <w:noProof/>
          <w:sz w:val="22"/>
          <w:szCs w:val="22"/>
        </w:rPr>
        <w:t>osios</w:t>
      </w:r>
      <w:r w:rsidR="09923811" w:rsidRPr="63E88536">
        <w:rPr>
          <w:rFonts w:ascii="Arial" w:eastAsia="Helvetica" w:hAnsi="Arial" w:cs="Arial"/>
          <w:noProof/>
          <w:sz w:val="22"/>
          <w:szCs w:val="22"/>
        </w:rPr>
        <w:t xml:space="preserve"> mokykl</w:t>
      </w:r>
      <w:r w:rsidR="32EDCA53" w:rsidRPr="63E88536">
        <w:rPr>
          <w:rFonts w:ascii="Arial" w:eastAsia="Helvetica" w:hAnsi="Arial" w:cs="Arial"/>
          <w:noProof/>
          <w:sz w:val="22"/>
          <w:szCs w:val="22"/>
        </w:rPr>
        <w:t>os</w:t>
      </w:r>
      <w:r w:rsidR="09923811" w:rsidRPr="63E88536">
        <w:rPr>
          <w:rFonts w:ascii="Arial" w:eastAsia="Helvetica" w:hAnsi="Arial" w:cs="Arial"/>
          <w:noProof/>
          <w:sz w:val="22"/>
          <w:szCs w:val="22"/>
        </w:rPr>
        <w:t xml:space="preserve"> veiklos  periodas</w:t>
      </w:r>
      <w:r w:rsidR="0F968274" w:rsidRPr="0B3CDEBF">
        <w:rPr>
          <w:rFonts w:ascii="Arial" w:eastAsia="Helvetica" w:hAnsi="Arial" w:cs="Arial"/>
          <w:noProof/>
          <w:sz w:val="22"/>
          <w:szCs w:val="22"/>
        </w:rPr>
        <w:t xml:space="preserve"> (įskaitant atostogas)</w:t>
      </w:r>
      <w:r w:rsidR="3E604E6F" w:rsidRPr="0B3CDEBF">
        <w:rPr>
          <w:rFonts w:ascii="Arial" w:eastAsia="Helvetica" w:hAnsi="Arial" w:cs="Arial"/>
          <w:noProof/>
          <w:sz w:val="22"/>
          <w:szCs w:val="22"/>
        </w:rPr>
        <w:t>,</w:t>
      </w:r>
      <w:r w:rsidR="09923811" w:rsidRPr="63E88536">
        <w:rPr>
          <w:rFonts w:ascii="Arial" w:eastAsia="Helvetica" w:hAnsi="Arial" w:cs="Arial"/>
          <w:noProof/>
          <w:sz w:val="22"/>
          <w:szCs w:val="22"/>
        </w:rPr>
        <w:t xml:space="preserve"> kuris</w:t>
      </w:r>
      <w:r w:rsidR="1A3F2E72" w:rsidRPr="63E88536">
        <w:rPr>
          <w:rFonts w:ascii="Arial" w:hAnsi="Arial" w:cs="Arial"/>
          <w:noProof/>
          <w:sz w:val="22"/>
          <w:szCs w:val="22"/>
        </w:rPr>
        <w:t xml:space="preserve"> praside</w:t>
      </w:r>
      <w:r w:rsidR="2429D8B7" w:rsidRPr="63E88536">
        <w:rPr>
          <w:rFonts w:ascii="Arial" w:hAnsi="Arial" w:cs="Arial"/>
          <w:noProof/>
          <w:sz w:val="22"/>
          <w:szCs w:val="22"/>
        </w:rPr>
        <w:t>da</w:t>
      </w:r>
      <w:r w:rsidR="1A3F2E72" w:rsidRPr="63E88536">
        <w:rPr>
          <w:rFonts w:ascii="Arial" w:hAnsi="Arial" w:cs="Arial"/>
          <w:noProof/>
          <w:sz w:val="22"/>
          <w:szCs w:val="22"/>
        </w:rPr>
        <w:t xml:space="preserve"> </w:t>
      </w:r>
      <w:r w:rsidR="4F997C78" w:rsidRPr="0B3CDEBF">
        <w:rPr>
          <w:rFonts w:ascii="Arial" w:hAnsi="Arial" w:cs="Arial"/>
          <w:noProof/>
          <w:sz w:val="22"/>
          <w:szCs w:val="22"/>
        </w:rPr>
        <w:t xml:space="preserve">kalendorinių metų </w:t>
      </w:r>
      <w:r w:rsidR="1A3F2E72" w:rsidRPr="63E88536">
        <w:rPr>
          <w:rFonts w:ascii="Arial" w:hAnsi="Arial" w:cs="Arial"/>
          <w:noProof/>
          <w:sz w:val="22"/>
          <w:szCs w:val="22"/>
        </w:rPr>
        <w:t>rugsėjo 1 dieną</w:t>
      </w:r>
      <w:r w:rsidR="003321D8" w:rsidRPr="63E88536">
        <w:rPr>
          <w:rFonts w:ascii="Arial" w:hAnsi="Arial" w:cs="Arial"/>
          <w:noProof/>
          <w:sz w:val="22"/>
          <w:szCs w:val="22"/>
        </w:rPr>
        <w:t xml:space="preserve"> ir baigiasi </w:t>
      </w:r>
      <w:r w:rsidR="18760DBD" w:rsidRPr="0B3CDEBF">
        <w:rPr>
          <w:rFonts w:ascii="Arial" w:hAnsi="Arial" w:cs="Arial"/>
          <w:noProof/>
          <w:sz w:val="22"/>
          <w:szCs w:val="22"/>
        </w:rPr>
        <w:t xml:space="preserve">kitų kalendorinių metų </w:t>
      </w:r>
      <w:r w:rsidR="003321D8" w:rsidRPr="63E88536">
        <w:rPr>
          <w:rFonts w:ascii="Arial" w:hAnsi="Arial" w:cs="Arial"/>
          <w:noProof/>
          <w:sz w:val="22"/>
          <w:szCs w:val="22"/>
        </w:rPr>
        <w:t xml:space="preserve">rugpjūčio </w:t>
      </w:r>
      <w:r w:rsidR="003321D8" w:rsidRPr="63E88536">
        <w:rPr>
          <w:rFonts w:ascii="Arial" w:hAnsi="Arial" w:cs="Arial"/>
          <w:noProof/>
          <w:sz w:val="22"/>
          <w:szCs w:val="22"/>
          <w:lang w:val="en-US"/>
        </w:rPr>
        <w:t>31 d</w:t>
      </w:r>
      <w:r w:rsidR="472B32D9" w:rsidRPr="63E88536">
        <w:rPr>
          <w:rFonts w:ascii="Arial" w:hAnsi="Arial" w:cs="Arial"/>
          <w:noProof/>
          <w:sz w:val="22"/>
          <w:szCs w:val="22"/>
        </w:rPr>
        <w:t>.</w:t>
      </w:r>
    </w:p>
    <w:p w14:paraId="0B8A7449" w14:textId="1016A3CF" w:rsidR="00D41ABE" w:rsidRPr="00504C4C" w:rsidRDefault="144000A2" w:rsidP="00D41ABE">
      <w:pPr>
        <w:pStyle w:val="BodyText"/>
        <w:numPr>
          <w:ilvl w:val="2"/>
          <w:numId w:val="11"/>
        </w:numPr>
        <w:tabs>
          <w:tab w:val="left" w:pos="709"/>
        </w:tabs>
        <w:ind w:left="0" w:firstLine="0"/>
        <w:rPr>
          <w:rFonts w:ascii="Arial" w:hAnsi="Arial" w:cs="Arial"/>
          <w:b/>
          <w:bCs/>
          <w:noProof/>
          <w:sz w:val="22"/>
          <w:szCs w:val="22"/>
        </w:rPr>
      </w:pPr>
      <w:r w:rsidRPr="4E3B06F4">
        <w:rPr>
          <w:rFonts w:ascii="Arial" w:hAnsi="Arial" w:cs="Arial"/>
          <w:b/>
          <w:bCs/>
          <w:sz w:val="22"/>
          <w:szCs w:val="22"/>
        </w:rPr>
        <w:t>Aukštoji mokykla</w:t>
      </w:r>
      <w:r w:rsidRPr="4E3B06F4">
        <w:rPr>
          <w:rFonts w:ascii="Arial" w:hAnsi="Arial" w:cs="Arial"/>
          <w:sz w:val="22"/>
          <w:szCs w:val="22"/>
        </w:rPr>
        <w:t xml:space="preserve"> – valstybinis universitetas arba valstybinė kolegija</w:t>
      </w:r>
      <w:r w:rsidR="22BE2931" w:rsidRPr="4E3B06F4">
        <w:rPr>
          <w:rFonts w:ascii="Arial" w:hAnsi="Arial" w:cs="Arial"/>
          <w:sz w:val="22"/>
          <w:szCs w:val="22"/>
        </w:rPr>
        <w:t>, įregistruota</w:t>
      </w:r>
      <w:r w:rsidR="5472248E" w:rsidRPr="4E3B06F4">
        <w:rPr>
          <w:rFonts w:ascii="Arial" w:hAnsi="Arial" w:cs="Arial"/>
          <w:sz w:val="22"/>
          <w:szCs w:val="22"/>
        </w:rPr>
        <w:t>(s)</w:t>
      </w:r>
      <w:r w:rsidR="22BE2931" w:rsidRPr="4E3B06F4">
        <w:rPr>
          <w:rFonts w:ascii="Arial" w:hAnsi="Arial" w:cs="Arial"/>
          <w:sz w:val="22"/>
          <w:szCs w:val="22"/>
        </w:rPr>
        <w:t xml:space="preserve"> ir veikianti</w:t>
      </w:r>
      <w:r w:rsidR="2E827C4F" w:rsidRPr="4E3B06F4">
        <w:rPr>
          <w:rFonts w:ascii="Arial" w:hAnsi="Arial" w:cs="Arial"/>
          <w:sz w:val="22"/>
          <w:szCs w:val="22"/>
        </w:rPr>
        <w:t>(s)</w:t>
      </w:r>
      <w:r w:rsidR="22BE2931" w:rsidRPr="4E3B06F4">
        <w:rPr>
          <w:rFonts w:ascii="Arial" w:hAnsi="Arial" w:cs="Arial"/>
          <w:sz w:val="22"/>
          <w:szCs w:val="22"/>
        </w:rPr>
        <w:t xml:space="preserve"> Lietuvos Respublikoje</w:t>
      </w:r>
      <w:r w:rsidRPr="4E3B06F4">
        <w:rPr>
          <w:rFonts w:ascii="Arial" w:hAnsi="Arial" w:cs="Arial"/>
          <w:sz w:val="22"/>
          <w:szCs w:val="22"/>
        </w:rPr>
        <w:t>.</w:t>
      </w:r>
    </w:p>
    <w:p w14:paraId="599BBD21" w14:textId="77777777" w:rsidR="00D41ABE" w:rsidRPr="00504C4C" w:rsidRDefault="144000A2" w:rsidP="00D41ABE">
      <w:pPr>
        <w:pStyle w:val="BodyText"/>
        <w:numPr>
          <w:ilvl w:val="2"/>
          <w:numId w:val="11"/>
        </w:numPr>
        <w:tabs>
          <w:tab w:val="left" w:pos="709"/>
        </w:tabs>
        <w:ind w:hanging="1288"/>
        <w:rPr>
          <w:rFonts w:ascii="Arial" w:hAnsi="Arial" w:cs="Arial"/>
          <w:b/>
          <w:bCs/>
          <w:noProof/>
          <w:sz w:val="22"/>
          <w:szCs w:val="22"/>
        </w:rPr>
      </w:pPr>
      <w:r w:rsidRPr="63E88536">
        <w:rPr>
          <w:rFonts w:ascii="Arial" w:hAnsi="Arial" w:cs="Arial"/>
          <w:b/>
          <w:bCs/>
          <w:noProof/>
          <w:sz w:val="22"/>
          <w:szCs w:val="22"/>
        </w:rPr>
        <w:t xml:space="preserve">Bendrovė </w:t>
      </w:r>
      <w:r w:rsidRPr="63E88536">
        <w:rPr>
          <w:rFonts w:ascii="Arial" w:hAnsi="Arial" w:cs="Arial"/>
          <w:noProof/>
          <w:sz w:val="22"/>
          <w:szCs w:val="22"/>
        </w:rPr>
        <w:t>– AB „Ignitis grupė“ (juridinio asmens kodas: 301844044).</w:t>
      </w:r>
    </w:p>
    <w:p w14:paraId="0D2924B2" w14:textId="77777777" w:rsidR="00D43DAF" w:rsidRPr="00504C4C" w:rsidRDefault="144000A2" w:rsidP="00D43DAF">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 xml:space="preserve">Bendrovės vadovas </w:t>
      </w:r>
      <w:r w:rsidRPr="63E88536">
        <w:rPr>
          <w:rFonts w:ascii="Arial" w:hAnsi="Arial" w:cs="Arial"/>
          <w:sz w:val="22"/>
          <w:szCs w:val="22"/>
        </w:rPr>
        <w:t>– Bendrovės vienasmenis valdymo organas – Bendrovės vadovas.</w:t>
      </w:r>
    </w:p>
    <w:p w14:paraId="5B924363" w14:textId="57B3AFAB" w:rsidR="00D43DAF" w:rsidRPr="00504C4C" w:rsidRDefault="098C023F" w:rsidP="00D43DAF">
      <w:pPr>
        <w:pStyle w:val="BodyText"/>
        <w:numPr>
          <w:ilvl w:val="2"/>
          <w:numId w:val="11"/>
        </w:numPr>
        <w:tabs>
          <w:tab w:val="left" w:pos="709"/>
        </w:tabs>
        <w:ind w:left="0" w:firstLine="0"/>
        <w:rPr>
          <w:rFonts w:ascii="Arial" w:hAnsi="Arial" w:cs="Arial"/>
          <w:noProof/>
          <w:sz w:val="22"/>
          <w:szCs w:val="22"/>
        </w:rPr>
      </w:pPr>
      <w:r w:rsidRPr="00504C4C">
        <w:rPr>
          <w:rFonts w:ascii="Arial" w:hAnsi="Arial" w:cs="Arial"/>
          <w:b/>
          <w:bCs/>
          <w:sz w:val="22"/>
          <w:szCs w:val="22"/>
        </w:rPr>
        <w:t>DVS (Dokumentų valdymo sistema)</w:t>
      </w:r>
      <w:r w:rsidRPr="00504C4C">
        <w:rPr>
          <w:rFonts w:ascii="Arial" w:hAnsi="Arial" w:cs="Arial"/>
          <w:sz w:val="22"/>
          <w:szCs w:val="22"/>
        </w:rPr>
        <w:t xml:space="preserve"> - </w:t>
      </w:r>
      <w:r w:rsidRPr="00504C4C">
        <w:rPr>
          <w:rFonts w:ascii="Arial" w:hAnsi="Arial" w:cs="Arial"/>
          <w:color w:val="000000"/>
          <w:sz w:val="22"/>
          <w:szCs w:val="22"/>
          <w:shd w:val="clear" w:color="auto" w:fill="FFFFFF"/>
        </w:rPr>
        <w:t>informacinė sistema, skirta valdyti dokumentus (rengti, tvarkyti, įtraukti į apskaitą, saugoti, priimti ir pan.) bei vykdyti dokumentų užduočių kontrolę, atlikti dokumentų auditą ir registruoti atsakymus arba užklausas, vykdyti procesus.</w:t>
      </w:r>
    </w:p>
    <w:p w14:paraId="376AEE2E" w14:textId="47BE5514" w:rsidR="00D41ABE" w:rsidRPr="00504C4C" w:rsidRDefault="144000A2" w:rsidP="000842A4">
      <w:pPr>
        <w:pStyle w:val="BodyText"/>
        <w:numPr>
          <w:ilvl w:val="2"/>
          <w:numId w:val="11"/>
        </w:numPr>
        <w:tabs>
          <w:tab w:val="left" w:pos="709"/>
        </w:tabs>
        <w:ind w:hanging="1288"/>
        <w:rPr>
          <w:rFonts w:ascii="Arial" w:hAnsi="Arial" w:cs="Arial"/>
          <w:sz w:val="22"/>
          <w:szCs w:val="22"/>
        </w:rPr>
      </w:pPr>
      <w:r w:rsidRPr="63E88536">
        <w:rPr>
          <w:rFonts w:ascii="Arial" w:hAnsi="Arial" w:cs="Arial"/>
          <w:b/>
          <w:bCs/>
          <w:sz w:val="22"/>
          <w:szCs w:val="22"/>
        </w:rPr>
        <w:t xml:space="preserve">Grupė </w:t>
      </w:r>
      <w:r w:rsidRPr="63E88536">
        <w:rPr>
          <w:rFonts w:ascii="Arial" w:hAnsi="Arial" w:cs="Arial"/>
          <w:sz w:val="22"/>
          <w:szCs w:val="22"/>
        </w:rPr>
        <w:t>–</w:t>
      </w:r>
      <w:r w:rsidRPr="63E88536">
        <w:rPr>
          <w:rFonts w:ascii="Arial" w:hAnsi="Arial" w:cs="Arial"/>
          <w:b/>
          <w:bCs/>
          <w:sz w:val="22"/>
          <w:szCs w:val="22"/>
        </w:rPr>
        <w:t xml:space="preserve"> </w:t>
      </w:r>
      <w:r w:rsidRPr="63E88536">
        <w:rPr>
          <w:rFonts w:ascii="Arial" w:hAnsi="Arial" w:cs="Arial"/>
          <w:sz w:val="22"/>
          <w:szCs w:val="22"/>
        </w:rPr>
        <w:t>Bendrovė ir jos tiesiogiai bei netiesiogiai valdomi juridiniai asmenys.</w:t>
      </w:r>
    </w:p>
    <w:p w14:paraId="6C16D760" w14:textId="6BCA7042" w:rsidR="00C70DF2" w:rsidRPr="00504C4C" w:rsidRDefault="34A7CA6A"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rPr>
        <w:t>Koordinatorius</w:t>
      </w:r>
      <w:r w:rsidRPr="63E88536">
        <w:rPr>
          <w:rFonts w:ascii="Arial" w:hAnsi="Arial" w:cs="Arial"/>
          <w:noProof/>
          <w:sz w:val="22"/>
          <w:szCs w:val="22"/>
        </w:rPr>
        <w:t xml:space="preserve"> </w:t>
      </w:r>
      <w:r w:rsidR="35D8AF55" w:rsidRPr="63E88536">
        <w:rPr>
          <w:rFonts w:ascii="Arial" w:hAnsi="Arial" w:cs="Arial"/>
          <w:noProof/>
          <w:sz w:val="22"/>
          <w:szCs w:val="22"/>
        </w:rPr>
        <w:t>–</w:t>
      </w:r>
      <w:r w:rsidRPr="63E88536">
        <w:rPr>
          <w:rFonts w:ascii="Arial" w:hAnsi="Arial" w:cs="Arial"/>
          <w:noProof/>
          <w:sz w:val="22"/>
          <w:szCs w:val="22"/>
        </w:rPr>
        <w:t xml:space="preserve"> </w:t>
      </w:r>
      <w:r w:rsidR="35D8AF55" w:rsidRPr="63E88536">
        <w:rPr>
          <w:rFonts w:ascii="Arial" w:hAnsi="Arial" w:cs="Arial"/>
          <w:noProof/>
          <w:sz w:val="22"/>
          <w:szCs w:val="22"/>
        </w:rPr>
        <w:t>Žmonių ir kultūros funkcijos darbuotojas</w:t>
      </w:r>
      <w:r w:rsidR="06123475" w:rsidRPr="63E88536">
        <w:rPr>
          <w:rFonts w:ascii="Arial" w:hAnsi="Arial" w:cs="Arial"/>
          <w:noProof/>
          <w:sz w:val="22"/>
          <w:szCs w:val="22"/>
        </w:rPr>
        <w:t xml:space="preserve">, </w:t>
      </w:r>
      <w:r w:rsidR="35D8AF55" w:rsidRPr="63E88536">
        <w:rPr>
          <w:rFonts w:ascii="Arial" w:hAnsi="Arial" w:cs="Arial"/>
          <w:noProof/>
          <w:sz w:val="22"/>
          <w:szCs w:val="22"/>
        </w:rPr>
        <w:t xml:space="preserve">atsakingas už </w:t>
      </w:r>
      <w:r w:rsidR="06123475" w:rsidRPr="63E88536">
        <w:rPr>
          <w:rFonts w:ascii="Arial" w:hAnsi="Arial" w:cs="Arial"/>
          <w:noProof/>
          <w:sz w:val="22"/>
          <w:szCs w:val="22"/>
        </w:rPr>
        <w:t>Bendrovės P</w:t>
      </w:r>
      <w:r w:rsidR="35D8AF55" w:rsidRPr="63E88536">
        <w:rPr>
          <w:rFonts w:ascii="Arial" w:hAnsi="Arial" w:cs="Arial"/>
          <w:noProof/>
          <w:sz w:val="22"/>
          <w:szCs w:val="22"/>
        </w:rPr>
        <w:t>aramos klausimų koordinavimą.</w:t>
      </w:r>
    </w:p>
    <w:p w14:paraId="1C403274"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lang w:val="en-US"/>
        </w:rPr>
        <w:t>LPĮ</w:t>
      </w:r>
      <w:r w:rsidRPr="63E88536">
        <w:rPr>
          <w:rFonts w:ascii="Arial" w:hAnsi="Arial" w:cs="Arial"/>
          <w:noProof/>
          <w:sz w:val="22"/>
          <w:szCs w:val="22"/>
          <w:lang w:val="en-US"/>
        </w:rPr>
        <w:t xml:space="preserve"> – Lietuvos Respublikos labdaros ir paramos įstatymas, įskaitant visus jo pakeitimus ir papildymus.</w:t>
      </w:r>
    </w:p>
    <w:p w14:paraId="7929EA0F" w14:textId="43FBB65F" w:rsidR="009B522D" w:rsidRPr="00504C4C" w:rsidRDefault="08664CD5"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lang w:val="en-US"/>
        </w:rPr>
        <w:t xml:space="preserve">Nuostatai </w:t>
      </w:r>
      <w:r w:rsidR="2BC3FF12" w:rsidRPr="63E88536">
        <w:rPr>
          <w:rFonts w:ascii="Arial" w:hAnsi="Arial" w:cs="Arial"/>
          <w:noProof/>
          <w:sz w:val="22"/>
          <w:szCs w:val="22"/>
          <w:lang w:val="en-US"/>
        </w:rPr>
        <w:t>–</w:t>
      </w:r>
      <w:r w:rsidRPr="63E88536">
        <w:rPr>
          <w:rFonts w:ascii="Arial" w:hAnsi="Arial" w:cs="Arial"/>
          <w:noProof/>
          <w:sz w:val="22"/>
          <w:szCs w:val="22"/>
          <w:lang w:val="en-US"/>
        </w:rPr>
        <w:t xml:space="preserve"> </w:t>
      </w:r>
      <w:r w:rsidR="2BC3FF12" w:rsidRPr="00F300A3">
        <w:rPr>
          <w:rFonts w:ascii="Arial" w:hAnsi="Arial" w:cs="Arial"/>
          <w:noProof/>
          <w:sz w:val="22"/>
          <w:szCs w:val="22"/>
          <w:lang w:val="en-US"/>
        </w:rPr>
        <w:t>Grupės vertinimo komiteto darbo nuostatai</w:t>
      </w:r>
      <w:r w:rsidR="2BC3FF12" w:rsidRPr="63E88536">
        <w:rPr>
          <w:rFonts w:ascii="Arial" w:hAnsi="Arial" w:cs="Arial"/>
          <w:noProof/>
          <w:sz w:val="22"/>
          <w:szCs w:val="22"/>
          <w:lang w:val="en-US"/>
        </w:rPr>
        <w:t>.</w:t>
      </w:r>
    </w:p>
    <w:p w14:paraId="65DC5A83"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Paraiška</w:t>
      </w:r>
      <w:r w:rsidRPr="63E88536">
        <w:rPr>
          <w:rFonts w:ascii="Arial" w:hAnsi="Arial" w:cs="Arial"/>
          <w:sz w:val="22"/>
          <w:szCs w:val="22"/>
        </w:rPr>
        <w:t xml:space="preserve"> </w:t>
      </w:r>
      <w:r w:rsidRPr="63E88536">
        <w:rPr>
          <w:rFonts w:ascii="Arial" w:hAnsi="Arial" w:cs="Arial"/>
          <w:noProof/>
          <w:sz w:val="22"/>
          <w:szCs w:val="22"/>
        </w:rPr>
        <w:t>–</w:t>
      </w:r>
      <w:r w:rsidRPr="63E88536">
        <w:rPr>
          <w:rFonts w:ascii="Arial" w:hAnsi="Arial" w:cs="Arial"/>
          <w:sz w:val="22"/>
          <w:szCs w:val="22"/>
        </w:rPr>
        <w:t xml:space="preserve"> nustatytos formos paraiška Paramai gauti, kurią turi užpildyti Pareiškėjas, kreipdamasis dėl Paramos suteikimo.</w:t>
      </w:r>
    </w:p>
    <w:p w14:paraId="518953A4"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Parama</w:t>
      </w:r>
      <w:r w:rsidRPr="63E88536">
        <w:rPr>
          <w:rFonts w:ascii="Arial" w:hAnsi="Arial" w:cs="Arial"/>
          <w:sz w:val="22"/>
          <w:szCs w:val="22"/>
        </w:rPr>
        <w:t xml:space="preserve"> </w:t>
      </w:r>
      <w:r w:rsidRPr="63E88536">
        <w:rPr>
          <w:rFonts w:ascii="Arial" w:hAnsi="Arial" w:cs="Arial"/>
          <w:noProof/>
          <w:sz w:val="22"/>
          <w:szCs w:val="22"/>
        </w:rPr>
        <w:t>–</w:t>
      </w:r>
      <w:r w:rsidRPr="63E88536">
        <w:rPr>
          <w:rFonts w:ascii="Arial" w:hAnsi="Arial" w:cs="Arial"/>
          <w:b/>
          <w:bCs/>
          <w:sz w:val="22"/>
          <w:szCs w:val="22"/>
        </w:rPr>
        <w:t xml:space="preserve"> </w:t>
      </w:r>
      <w:r w:rsidRPr="63E88536">
        <w:rPr>
          <w:rFonts w:ascii="Arial" w:hAnsi="Arial" w:cs="Arial"/>
          <w:noProof/>
          <w:sz w:val="22"/>
          <w:szCs w:val="22"/>
        </w:rPr>
        <w:t xml:space="preserve">savanoriškas ir neatlygintinas, išskyrus LPĮ leidžiamus Paramos gavėjo įsipareigojimus, Paramos dalykų teikimas Paramos gavėjams Politikoje ir (ar) Taisyklėse nustatyta tvarka, nepažeidžiant LPĮ nuostatų. </w:t>
      </w:r>
    </w:p>
    <w:p w14:paraId="1C5AA4AE"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lang w:val="en-US"/>
        </w:rPr>
        <w:t xml:space="preserve">Paramos </w:t>
      </w:r>
      <w:r w:rsidRPr="63E88536">
        <w:rPr>
          <w:rFonts w:ascii="Arial" w:hAnsi="Arial" w:cs="Arial"/>
          <w:b/>
          <w:bCs/>
          <w:sz w:val="22"/>
          <w:szCs w:val="22"/>
        </w:rPr>
        <w:t>gavėjas</w:t>
      </w:r>
      <w:r w:rsidRPr="63E88536">
        <w:rPr>
          <w:rFonts w:ascii="Arial" w:hAnsi="Arial" w:cs="Arial"/>
          <w:sz w:val="22"/>
          <w:szCs w:val="22"/>
        </w:rPr>
        <w:t xml:space="preserve"> – Pareiškėjas, kuris atitinka reikalavimus Paramai gauti ir kuriam yra paskirta Parama.</w:t>
      </w:r>
    </w:p>
    <w:p w14:paraId="0E733ED7" w14:textId="5E56758D" w:rsidR="3C26C3CC" w:rsidRDefault="3C26C3CC" w:rsidP="63E88536">
      <w:pPr>
        <w:pStyle w:val="BodyText"/>
        <w:numPr>
          <w:ilvl w:val="2"/>
          <w:numId w:val="11"/>
        </w:numPr>
        <w:tabs>
          <w:tab w:val="left" w:pos="709"/>
        </w:tabs>
        <w:ind w:left="0" w:firstLine="0"/>
        <w:rPr>
          <w:rFonts w:ascii="Arial" w:hAnsi="Arial" w:cs="Arial"/>
          <w:noProof/>
          <w:sz w:val="22"/>
          <w:szCs w:val="22"/>
        </w:rPr>
      </w:pPr>
      <w:r w:rsidRPr="002A0EDC">
        <w:rPr>
          <w:rFonts w:ascii="Arial" w:hAnsi="Arial" w:cs="Arial"/>
          <w:b/>
          <w:bCs/>
          <w:noProof/>
          <w:sz w:val="22"/>
          <w:szCs w:val="22"/>
        </w:rPr>
        <w:t>Paramos teikėjas</w:t>
      </w:r>
      <w:r w:rsidRPr="63E88536">
        <w:rPr>
          <w:rFonts w:ascii="Arial" w:hAnsi="Arial" w:cs="Arial"/>
          <w:noProof/>
          <w:sz w:val="22"/>
          <w:szCs w:val="22"/>
        </w:rPr>
        <w:t xml:space="preserve"> - Bendrovė.</w:t>
      </w:r>
    </w:p>
    <w:p w14:paraId="5C6C627A"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 xml:space="preserve">Paramos sutartis </w:t>
      </w:r>
      <w:r w:rsidRPr="63E88536">
        <w:rPr>
          <w:rFonts w:ascii="Arial" w:hAnsi="Arial" w:cs="Arial"/>
          <w:sz w:val="22"/>
          <w:szCs w:val="22"/>
        </w:rPr>
        <w:t>– tarp Paramos gavėjo ir Bendrovės sudaryta sutartis dėl Paramos teikimo.</w:t>
      </w:r>
    </w:p>
    <w:p w14:paraId="450AD629"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Pareiškėjas</w:t>
      </w:r>
      <w:r w:rsidRPr="63E88536">
        <w:rPr>
          <w:rFonts w:ascii="Arial" w:hAnsi="Arial" w:cs="Arial"/>
          <w:sz w:val="22"/>
          <w:szCs w:val="22"/>
        </w:rPr>
        <w:t xml:space="preserve"> – juridinis asmuo, siekiantis gauti Paramą ir pateikęs šiose Taisyklėse nustatytos formos Paraišką Paramai gauti.</w:t>
      </w:r>
    </w:p>
    <w:p w14:paraId="4BC6B5B1" w14:textId="78E1D61D"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Politika</w:t>
      </w:r>
      <w:r w:rsidRPr="63E88536">
        <w:rPr>
          <w:rFonts w:ascii="Arial" w:hAnsi="Arial" w:cs="Arial"/>
          <w:sz w:val="22"/>
          <w:szCs w:val="22"/>
        </w:rPr>
        <w:t xml:space="preserve"> – </w:t>
      </w:r>
      <w:r w:rsidRPr="00F300A3">
        <w:rPr>
          <w:rFonts w:ascii="Arial" w:hAnsi="Arial" w:cs="Arial"/>
          <w:sz w:val="22"/>
          <w:szCs w:val="22"/>
        </w:rPr>
        <w:t>Grupės paramos skyrimo politika</w:t>
      </w:r>
      <w:r w:rsidRPr="63E88536">
        <w:rPr>
          <w:rFonts w:ascii="Arial" w:hAnsi="Arial" w:cs="Arial"/>
          <w:sz w:val="22"/>
          <w:szCs w:val="22"/>
        </w:rPr>
        <w:t>.</w:t>
      </w:r>
    </w:p>
    <w:p w14:paraId="21351621" w14:textId="38CDCBA6"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Svarbios studijų kryptys</w:t>
      </w:r>
      <w:r w:rsidRPr="63E88536">
        <w:rPr>
          <w:rFonts w:ascii="Arial" w:hAnsi="Arial" w:cs="Arial"/>
          <w:sz w:val="22"/>
          <w:szCs w:val="22"/>
        </w:rPr>
        <w:t xml:space="preserve"> – Grupės strateginėms verslo kryptims svarbios studijų kryptys</w:t>
      </w:r>
      <w:r w:rsidR="2570BB16" w:rsidRPr="63E88536">
        <w:rPr>
          <w:rFonts w:ascii="Arial" w:hAnsi="Arial" w:cs="Arial"/>
          <w:sz w:val="22"/>
          <w:szCs w:val="22"/>
        </w:rPr>
        <w:t xml:space="preserve">, nustatytos Taisyklių </w:t>
      </w:r>
      <w:r w:rsidR="00732D12">
        <w:rPr>
          <w:rFonts w:ascii="Arial" w:hAnsi="Arial" w:cs="Arial"/>
          <w:i/>
          <w:iCs/>
          <w:sz w:val="22"/>
          <w:szCs w:val="22"/>
        </w:rPr>
        <w:t>1</w:t>
      </w:r>
      <w:r w:rsidR="2570BB16" w:rsidRPr="002D558E">
        <w:rPr>
          <w:rFonts w:ascii="Arial" w:hAnsi="Arial" w:cs="Arial"/>
          <w:i/>
          <w:iCs/>
          <w:sz w:val="22"/>
          <w:szCs w:val="22"/>
        </w:rPr>
        <w:t xml:space="preserve"> priede</w:t>
      </w:r>
      <w:r w:rsidR="005B4646" w:rsidRPr="002D558E">
        <w:rPr>
          <w:rFonts w:ascii="Arial" w:hAnsi="Arial" w:cs="Arial"/>
          <w:i/>
          <w:iCs/>
          <w:sz w:val="22"/>
          <w:szCs w:val="22"/>
        </w:rPr>
        <w:t xml:space="preserve"> Paramos, skiriamos Aukštosioms mokykloms stipendijoms studentams skirti tvarka</w:t>
      </w:r>
      <w:r w:rsidRPr="63E88536">
        <w:rPr>
          <w:rFonts w:ascii="Arial" w:hAnsi="Arial" w:cs="Arial"/>
          <w:sz w:val="22"/>
          <w:szCs w:val="22"/>
        </w:rPr>
        <w:t>.</w:t>
      </w:r>
    </w:p>
    <w:p w14:paraId="0C9EA6C4"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sz w:val="22"/>
          <w:szCs w:val="22"/>
        </w:rPr>
        <w:t>Stebėtojų taryba</w:t>
      </w:r>
      <w:r w:rsidRPr="63E88536">
        <w:rPr>
          <w:rFonts w:ascii="Arial" w:hAnsi="Arial" w:cs="Arial"/>
          <w:sz w:val="22"/>
          <w:szCs w:val="22"/>
        </w:rPr>
        <w:t xml:space="preserve"> – Bendrovėje </w:t>
      </w:r>
      <w:r w:rsidRPr="63E88536">
        <w:rPr>
          <w:rFonts w:ascii="Arial" w:hAnsi="Arial" w:cs="Arial"/>
          <w:color w:val="000000" w:themeColor="text1"/>
          <w:sz w:val="22"/>
          <w:szCs w:val="22"/>
        </w:rPr>
        <w:t>sudaromas kolegialus priežiūros organas – stebėtojų taryba.</w:t>
      </w:r>
    </w:p>
    <w:p w14:paraId="3D705836" w14:textId="5280C2C1"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rPr>
        <w:t>Taisyklės</w:t>
      </w:r>
      <w:r w:rsidRPr="63E88536">
        <w:rPr>
          <w:rFonts w:ascii="Arial" w:hAnsi="Arial" w:cs="Arial"/>
          <w:noProof/>
          <w:sz w:val="22"/>
          <w:szCs w:val="22"/>
        </w:rPr>
        <w:t xml:space="preserve"> – Bendrovės Valdybos patvirtintos Bendrovės Paramos valdymo taisyklės</w:t>
      </w:r>
      <w:r w:rsidR="1D9AC600" w:rsidRPr="63E88536">
        <w:rPr>
          <w:rFonts w:ascii="Arial" w:hAnsi="Arial" w:cs="Arial"/>
          <w:noProof/>
          <w:sz w:val="22"/>
          <w:szCs w:val="22"/>
        </w:rPr>
        <w:t xml:space="preserve"> </w:t>
      </w:r>
      <w:r w:rsidR="138D0A42" w:rsidRPr="63E88536">
        <w:rPr>
          <w:rFonts w:ascii="Arial" w:hAnsi="Arial" w:cs="Arial"/>
          <w:noProof/>
          <w:sz w:val="22"/>
          <w:szCs w:val="22"/>
        </w:rPr>
        <w:t>su priedais</w:t>
      </w:r>
      <w:r w:rsidRPr="63E88536">
        <w:rPr>
          <w:rFonts w:ascii="Arial" w:hAnsi="Arial" w:cs="Arial"/>
          <w:noProof/>
          <w:sz w:val="22"/>
          <w:szCs w:val="22"/>
        </w:rPr>
        <w:t>, įskaitant vėlesnius jų pakeitimus ir papildymus; šis dokumentas.</w:t>
      </w:r>
    </w:p>
    <w:p w14:paraId="19F4F380" w14:textId="77777777"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rPr>
        <w:t xml:space="preserve">Valdyba </w:t>
      </w:r>
      <w:r w:rsidRPr="63E88536">
        <w:rPr>
          <w:rFonts w:ascii="Arial" w:hAnsi="Arial" w:cs="Arial"/>
          <w:noProof/>
          <w:sz w:val="22"/>
          <w:szCs w:val="22"/>
        </w:rPr>
        <w:t>– Bendrovės kolegialus valdymo organas – valdyba.</w:t>
      </w:r>
    </w:p>
    <w:p w14:paraId="652E2DD8" w14:textId="429F4ED3" w:rsidR="00D41ABE" w:rsidRPr="00504C4C" w:rsidRDefault="144000A2" w:rsidP="00D41ABE">
      <w:pPr>
        <w:pStyle w:val="BodyText"/>
        <w:numPr>
          <w:ilvl w:val="2"/>
          <w:numId w:val="11"/>
        </w:numPr>
        <w:tabs>
          <w:tab w:val="left" w:pos="709"/>
        </w:tabs>
        <w:ind w:left="0" w:firstLine="0"/>
        <w:rPr>
          <w:rFonts w:ascii="Arial" w:hAnsi="Arial" w:cs="Arial"/>
          <w:noProof/>
          <w:sz w:val="22"/>
          <w:szCs w:val="22"/>
        </w:rPr>
      </w:pPr>
      <w:r w:rsidRPr="63E88536">
        <w:rPr>
          <w:rFonts w:ascii="Arial" w:hAnsi="Arial" w:cs="Arial"/>
          <w:b/>
          <w:bCs/>
          <w:noProof/>
          <w:sz w:val="22"/>
          <w:szCs w:val="22"/>
        </w:rPr>
        <w:t>Vertinimo komitetas</w:t>
      </w:r>
      <w:r w:rsidRPr="63E88536">
        <w:rPr>
          <w:rFonts w:ascii="Arial" w:hAnsi="Arial" w:cs="Arial"/>
          <w:noProof/>
          <w:sz w:val="22"/>
          <w:szCs w:val="22"/>
        </w:rPr>
        <w:t xml:space="preserve"> – Paramos Paraiškų vertinimo organas.</w:t>
      </w:r>
    </w:p>
    <w:bookmarkEnd w:id="2"/>
    <w:p w14:paraId="37A1A816" w14:textId="77777777" w:rsidR="00D41ABE" w:rsidRPr="00291997" w:rsidRDefault="00D41ABE" w:rsidP="00D41ABE">
      <w:pPr>
        <w:pStyle w:val="BodyText"/>
        <w:numPr>
          <w:ilvl w:val="0"/>
          <w:numId w:val="0"/>
        </w:numPr>
        <w:tabs>
          <w:tab w:val="left" w:pos="709"/>
          <w:tab w:val="left" w:pos="810"/>
        </w:tabs>
        <w:rPr>
          <w:rFonts w:ascii="Arial" w:hAnsi="Arial" w:cs="Arial"/>
          <w:sz w:val="22"/>
          <w:szCs w:val="22"/>
        </w:rPr>
      </w:pPr>
    </w:p>
    <w:p w14:paraId="4FBA2E0E" w14:textId="77777777" w:rsidR="00D41ABE" w:rsidRPr="00291997" w:rsidRDefault="00D41ABE" w:rsidP="00D41ABE">
      <w:pPr>
        <w:pStyle w:val="ListParagraph"/>
        <w:numPr>
          <w:ilvl w:val="0"/>
          <w:numId w:val="11"/>
        </w:numPr>
        <w:tabs>
          <w:tab w:val="left" w:pos="709"/>
        </w:tabs>
        <w:rPr>
          <w:rFonts w:ascii="Arial" w:hAnsi="Arial" w:cs="Arial"/>
          <w:b/>
          <w:sz w:val="22"/>
          <w:szCs w:val="22"/>
        </w:rPr>
      </w:pPr>
      <w:r w:rsidRPr="00291997">
        <w:rPr>
          <w:rFonts w:ascii="Arial" w:hAnsi="Arial" w:cs="Arial"/>
          <w:b/>
          <w:sz w:val="22"/>
          <w:szCs w:val="22"/>
        </w:rPr>
        <w:t>BENDROSIOS NUOSTATOS</w:t>
      </w:r>
    </w:p>
    <w:p w14:paraId="3485B5AA" w14:textId="77777777" w:rsidR="00D41ABE" w:rsidRPr="00291997" w:rsidRDefault="00D41ABE" w:rsidP="00D41ABE">
      <w:pPr>
        <w:pStyle w:val="ListParagraph"/>
        <w:numPr>
          <w:ilvl w:val="1"/>
          <w:numId w:val="27"/>
        </w:numPr>
        <w:tabs>
          <w:tab w:val="left" w:pos="709"/>
          <w:tab w:val="num" w:pos="1255"/>
        </w:tabs>
        <w:ind w:left="0" w:firstLine="0"/>
        <w:jc w:val="both"/>
        <w:rPr>
          <w:rFonts w:ascii="Arial" w:hAnsi="Arial" w:cs="Arial"/>
          <w:sz w:val="22"/>
          <w:szCs w:val="22"/>
        </w:rPr>
      </w:pPr>
      <w:r w:rsidRPr="00291997">
        <w:rPr>
          <w:rFonts w:ascii="Arial" w:hAnsi="Arial" w:cs="Arial"/>
          <w:sz w:val="22"/>
          <w:szCs w:val="22"/>
        </w:rPr>
        <w:t xml:space="preserve">Taisyklės nustato Paramos teikimo tvarką, skyrimo kriterijus, Paraiškų administravimo, vertinimo tvarką, atsakomybę, kitas Paramos valdymo sąlygas.   </w:t>
      </w:r>
    </w:p>
    <w:p w14:paraId="089707CA" w14:textId="526D7B7A" w:rsidR="00D41ABE" w:rsidRPr="00291997" w:rsidRDefault="00D41ABE" w:rsidP="00D41ABE">
      <w:pPr>
        <w:pStyle w:val="ListParagraph"/>
        <w:numPr>
          <w:ilvl w:val="1"/>
          <w:numId w:val="27"/>
        </w:numPr>
        <w:tabs>
          <w:tab w:val="left" w:pos="709"/>
        </w:tabs>
        <w:ind w:left="0" w:firstLine="0"/>
        <w:jc w:val="both"/>
        <w:rPr>
          <w:rFonts w:ascii="Arial" w:hAnsi="Arial" w:cs="Arial"/>
          <w:sz w:val="22"/>
          <w:szCs w:val="22"/>
        </w:rPr>
      </w:pPr>
      <w:r w:rsidRPr="00291997">
        <w:rPr>
          <w:rFonts w:ascii="Arial" w:hAnsi="Arial" w:cs="Arial"/>
          <w:sz w:val="22"/>
          <w:szCs w:val="22"/>
        </w:rPr>
        <w:t xml:space="preserve">Bendrovė, teikdama Paramą, vadovaujasi Lietuvos Respublikos civiliniu kodeksu, LPĮ, kitais įstatymais ir teisės aktais, reglamentuojančiais Paramos skyrimą, Bendrovės įstatais, </w:t>
      </w:r>
      <w:r w:rsidRPr="00F300A3">
        <w:rPr>
          <w:rFonts w:ascii="Arial" w:hAnsi="Arial" w:cs="Arial"/>
          <w:sz w:val="22"/>
          <w:szCs w:val="22"/>
        </w:rPr>
        <w:t>Politika</w:t>
      </w:r>
      <w:r w:rsidRPr="00291997">
        <w:rPr>
          <w:rFonts w:ascii="Arial" w:hAnsi="Arial" w:cs="Arial"/>
          <w:sz w:val="22"/>
          <w:szCs w:val="22"/>
        </w:rPr>
        <w:t>, šiomis Taisyklėmis ir kitais Bendrovės vidaus teisės aktais.</w:t>
      </w:r>
    </w:p>
    <w:p w14:paraId="35CD8ACB" w14:textId="4D74FFD9" w:rsidR="00A16309" w:rsidRPr="00A16309" w:rsidRDefault="00A16309" w:rsidP="00A16309">
      <w:pPr>
        <w:pStyle w:val="ListParagraph"/>
        <w:numPr>
          <w:ilvl w:val="1"/>
          <w:numId w:val="27"/>
        </w:numPr>
        <w:tabs>
          <w:tab w:val="left" w:pos="709"/>
        </w:tabs>
        <w:ind w:left="0" w:firstLine="0"/>
        <w:jc w:val="both"/>
        <w:rPr>
          <w:rFonts w:ascii="Arial" w:hAnsi="Arial" w:cs="Arial"/>
          <w:sz w:val="22"/>
          <w:szCs w:val="22"/>
        </w:rPr>
      </w:pPr>
      <w:r w:rsidRPr="00291997">
        <w:rPr>
          <w:rFonts w:ascii="Arial" w:hAnsi="Arial" w:cs="Arial"/>
          <w:sz w:val="22"/>
          <w:szCs w:val="22"/>
        </w:rPr>
        <w:t>Bendrovė gali teikti Paramą tik piniginėmis lėšomis.</w:t>
      </w:r>
    </w:p>
    <w:p w14:paraId="50C6F2B3" w14:textId="77777777" w:rsidR="00D41ABE" w:rsidRPr="00A16309" w:rsidRDefault="00D41ABE" w:rsidP="00A16309">
      <w:pPr>
        <w:pStyle w:val="ListParagraph"/>
        <w:numPr>
          <w:ilvl w:val="1"/>
          <w:numId w:val="27"/>
        </w:numPr>
        <w:tabs>
          <w:tab w:val="left" w:pos="709"/>
        </w:tabs>
        <w:ind w:left="0" w:firstLine="0"/>
        <w:jc w:val="both"/>
        <w:rPr>
          <w:rFonts w:ascii="Arial" w:hAnsi="Arial" w:cs="Arial"/>
          <w:sz w:val="22"/>
          <w:szCs w:val="22"/>
        </w:rPr>
      </w:pPr>
      <w:r w:rsidRPr="00A16309">
        <w:rPr>
          <w:rFonts w:ascii="Arial" w:hAnsi="Arial" w:cs="Arial"/>
          <w:sz w:val="22"/>
          <w:szCs w:val="22"/>
        </w:rPr>
        <w:t>Bendrovė gali teikti Paramą tik tokiu atveju, jeigu neturi mokestinių nepriemokų Lietuvos Respublikos valstybės biudžetui, savivaldybių biudžetams ar fondams, į kuriuos mokamus mokesčius administruoja Valstybinė mokesčių inspekcija prie Lietuvos Respublikos finansų ministerijos, taip pat įsiskolinimų su praleistais mokėjimo terminais Valstybinio socialinio draudimo fondo biudžetui bei laiku neįvykdytų skolinių įsipareigojimų pagal paskolos sutartis ir kitus įsipareigojamuosius skolos dokumentus, pasirašytus su Lietuvos Respublikos finansų ministerija, arba pagal sutartis su valstybės garantija.</w:t>
      </w:r>
    </w:p>
    <w:p w14:paraId="560FC169" w14:textId="4119D06E" w:rsidR="005A7C6C" w:rsidRPr="00760996" w:rsidRDefault="00C84DBE" w:rsidP="00A16309">
      <w:pPr>
        <w:pStyle w:val="ListParagraph"/>
        <w:numPr>
          <w:ilvl w:val="1"/>
          <w:numId w:val="27"/>
        </w:numPr>
        <w:tabs>
          <w:tab w:val="left" w:pos="709"/>
        </w:tabs>
        <w:ind w:left="0" w:firstLine="0"/>
        <w:jc w:val="both"/>
        <w:rPr>
          <w:rFonts w:ascii="Arial" w:hAnsi="Arial" w:cs="Arial"/>
          <w:sz w:val="22"/>
          <w:szCs w:val="22"/>
        </w:rPr>
      </w:pPr>
      <w:r>
        <w:rPr>
          <w:rFonts w:ascii="Arial" w:hAnsi="Arial" w:cs="Arial"/>
          <w:sz w:val="22"/>
          <w:szCs w:val="22"/>
        </w:rPr>
        <w:t xml:space="preserve">Vertinant Paraiškas ir priimant sprendimus dėl Paramos skyrimo, </w:t>
      </w:r>
      <w:r w:rsidR="0000049B">
        <w:rPr>
          <w:rFonts w:ascii="Arial" w:hAnsi="Arial" w:cs="Arial"/>
          <w:sz w:val="22"/>
          <w:szCs w:val="22"/>
        </w:rPr>
        <w:t xml:space="preserve">turi būti laikomasi </w:t>
      </w:r>
      <w:r w:rsidR="005A7C6C" w:rsidRPr="1E284AB0">
        <w:rPr>
          <w:rFonts w:ascii="Arial" w:hAnsi="Arial" w:cs="Arial"/>
          <w:sz w:val="22"/>
          <w:szCs w:val="22"/>
        </w:rPr>
        <w:t>šių principų:</w:t>
      </w:r>
    </w:p>
    <w:p w14:paraId="357BC591" w14:textId="66B87F20" w:rsidR="005A7C6C" w:rsidRPr="00A00088" w:rsidRDefault="00A00088" w:rsidP="00A00088">
      <w:pPr>
        <w:jc w:val="both"/>
        <w:rPr>
          <w:rFonts w:ascii="Arial" w:hAnsi="Arial" w:cs="Arial"/>
          <w:sz w:val="22"/>
          <w:szCs w:val="22"/>
        </w:rPr>
      </w:pPr>
      <w:r w:rsidRPr="00A00088">
        <w:rPr>
          <w:rFonts w:ascii="Arial" w:hAnsi="Arial" w:cs="Arial"/>
          <w:sz w:val="22"/>
          <w:szCs w:val="22"/>
        </w:rPr>
        <w:t>3.5.1.</w:t>
      </w:r>
      <w:r>
        <w:rPr>
          <w:rFonts w:ascii="Arial" w:hAnsi="Arial" w:cs="Arial"/>
          <w:sz w:val="22"/>
          <w:szCs w:val="22"/>
        </w:rPr>
        <w:t xml:space="preserve"> </w:t>
      </w:r>
      <w:r w:rsidR="005A7C6C" w:rsidRPr="00A00088">
        <w:rPr>
          <w:rFonts w:ascii="Arial" w:hAnsi="Arial" w:cs="Arial"/>
          <w:sz w:val="22"/>
          <w:szCs w:val="22"/>
        </w:rPr>
        <w:t>atitikties Bendrovės veiklos tikslams – vertinant Paraiškas ir priimant sprendimus dėl Paramos skyrimo turi būti siekiama, kad Paramą gautų tie Pareiškėjai, kurių nurodyti ir tinkamai pagrįsti Paramos panaudojimo tikslai labiausiai atitinka Bendrovės veiklos tikslus, darnumo politikos kryptis ir deklaruojamas Bendrovės vertybes;</w:t>
      </w:r>
    </w:p>
    <w:p w14:paraId="68571F25" w14:textId="4CA9A496" w:rsidR="005A7C6C" w:rsidRPr="00A00088" w:rsidRDefault="00A00088" w:rsidP="00A00088">
      <w:pPr>
        <w:jc w:val="both"/>
        <w:rPr>
          <w:rFonts w:ascii="Arial" w:hAnsi="Arial" w:cs="Arial"/>
          <w:sz w:val="22"/>
          <w:szCs w:val="22"/>
        </w:rPr>
      </w:pPr>
      <w:r w:rsidRPr="00A00088">
        <w:rPr>
          <w:rFonts w:ascii="Arial" w:hAnsi="Arial" w:cs="Arial"/>
          <w:sz w:val="22"/>
          <w:szCs w:val="22"/>
        </w:rPr>
        <w:t xml:space="preserve">3.5.2. </w:t>
      </w:r>
      <w:r w:rsidR="005A7C6C" w:rsidRPr="00A00088">
        <w:rPr>
          <w:rFonts w:ascii="Arial" w:hAnsi="Arial" w:cs="Arial"/>
          <w:sz w:val="22"/>
          <w:szCs w:val="22"/>
        </w:rPr>
        <w:t xml:space="preserve">tikslingumo – Paramą gali gauti Pareiškėjai, kurių vykdoma veikla, projektai, iniciatyvos sukuria vertę srityse, kuriose Bendrovė veikia regionų ar nacionaliniu mastu; </w:t>
      </w:r>
    </w:p>
    <w:p w14:paraId="26069424" w14:textId="67299B28" w:rsidR="00A16309" w:rsidRPr="00A00088" w:rsidRDefault="00A00088" w:rsidP="00A00088">
      <w:pPr>
        <w:jc w:val="both"/>
        <w:rPr>
          <w:rFonts w:ascii="Arial" w:hAnsi="Arial" w:cs="Arial"/>
          <w:sz w:val="22"/>
          <w:szCs w:val="22"/>
          <w:lang w:val="en-US"/>
        </w:rPr>
      </w:pPr>
      <w:r w:rsidRPr="00A00088">
        <w:rPr>
          <w:rFonts w:ascii="Arial" w:hAnsi="Arial" w:cs="Arial"/>
          <w:sz w:val="22"/>
          <w:szCs w:val="22"/>
        </w:rPr>
        <w:t>3.5.3.</w:t>
      </w:r>
      <w:r>
        <w:rPr>
          <w:rFonts w:ascii="Arial" w:hAnsi="Arial" w:cs="Arial"/>
          <w:sz w:val="22"/>
          <w:szCs w:val="22"/>
        </w:rPr>
        <w:t xml:space="preserve"> </w:t>
      </w:r>
      <w:r w:rsidR="005A7C6C" w:rsidRPr="00A00088">
        <w:rPr>
          <w:rFonts w:ascii="Arial" w:hAnsi="Arial" w:cs="Arial"/>
          <w:sz w:val="22"/>
          <w:szCs w:val="22"/>
        </w:rPr>
        <w:t>s</w:t>
      </w:r>
      <w:r w:rsidR="005A7C6C" w:rsidRPr="00A00088">
        <w:rPr>
          <w:rFonts w:ascii="Arial" w:hAnsi="Arial" w:cs="Arial"/>
          <w:color w:val="000000"/>
          <w:sz w:val="22"/>
          <w:szCs w:val="22"/>
        </w:rPr>
        <w:t xml:space="preserve">kaidrumo </w:t>
      </w:r>
      <w:r w:rsidR="005A7C6C" w:rsidRPr="00A00088">
        <w:rPr>
          <w:rFonts w:ascii="Arial" w:hAnsi="Arial" w:cs="Arial"/>
          <w:sz w:val="22"/>
          <w:szCs w:val="22"/>
        </w:rPr>
        <w:t>– visoms Paraiškoms turi būti taikomi vienodi, aiškūs ir suprantami Paramos vertinimo ir skyrimo kriterijai;</w:t>
      </w:r>
    </w:p>
    <w:p w14:paraId="0CA873F1" w14:textId="47B4F1D3" w:rsidR="00A16309" w:rsidRPr="00A00088" w:rsidRDefault="00A00088" w:rsidP="00A00088">
      <w:pPr>
        <w:jc w:val="both"/>
        <w:rPr>
          <w:rFonts w:ascii="Arial" w:hAnsi="Arial" w:cs="Arial"/>
          <w:sz w:val="22"/>
          <w:szCs w:val="22"/>
          <w:lang w:val="en-US"/>
        </w:rPr>
      </w:pPr>
      <w:r w:rsidRPr="00A00088">
        <w:rPr>
          <w:rFonts w:ascii="Arial" w:hAnsi="Arial" w:cs="Arial"/>
          <w:sz w:val="22"/>
          <w:szCs w:val="22"/>
        </w:rPr>
        <w:t xml:space="preserve">3.5.4. </w:t>
      </w:r>
      <w:r w:rsidR="00A16309" w:rsidRPr="00A00088">
        <w:rPr>
          <w:rFonts w:ascii="Arial" w:hAnsi="Arial" w:cs="Arial"/>
          <w:sz w:val="22"/>
          <w:szCs w:val="22"/>
        </w:rPr>
        <w:t>n</w:t>
      </w:r>
      <w:r w:rsidR="00A16309" w:rsidRPr="00A00088">
        <w:rPr>
          <w:rFonts w:ascii="Arial" w:hAnsi="Arial" w:cs="Arial"/>
          <w:color w:val="000000" w:themeColor="text1"/>
          <w:sz w:val="22"/>
          <w:szCs w:val="22"/>
        </w:rPr>
        <w:t>ešališkumo – tais atvejais, kai Paraiškos vertinimas gali sukelti interesų konfliktą, vertinant Paraišką ir priimant sprendimą, Vertinimo komiteto narys ir (ar) Valdybos narys privalo nusišalinti nuo Paraiškos vertinimo ir sprendimo priėmimo</w:t>
      </w:r>
      <w:r w:rsidR="00A16309" w:rsidRPr="00A00088">
        <w:rPr>
          <w:rFonts w:ascii="Arial" w:hAnsi="Arial" w:cs="Arial"/>
          <w:sz w:val="22"/>
          <w:szCs w:val="22"/>
        </w:rPr>
        <w:t>.</w:t>
      </w:r>
    </w:p>
    <w:p w14:paraId="069FA617" w14:textId="74D0DFB9" w:rsidR="00D41ABE" w:rsidRDefault="00D41ABE" w:rsidP="00D41ABE">
      <w:pPr>
        <w:pStyle w:val="ListParagraph"/>
        <w:ind w:left="0"/>
        <w:jc w:val="both"/>
        <w:rPr>
          <w:rFonts w:ascii="Arial" w:hAnsi="Arial" w:cs="Arial"/>
          <w:sz w:val="22"/>
          <w:szCs w:val="22"/>
        </w:rPr>
      </w:pPr>
    </w:p>
    <w:p w14:paraId="35B3848B" w14:textId="77777777" w:rsidR="00D41ABE" w:rsidRPr="00291997" w:rsidRDefault="00D41ABE" w:rsidP="00D41ABE">
      <w:pPr>
        <w:pStyle w:val="ListParagraph"/>
        <w:tabs>
          <w:tab w:val="left" w:pos="709"/>
        </w:tabs>
        <w:ind w:left="0"/>
        <w:rPr>
          <w:rFonts w:ascii="Arial" w:hAnsi="Arial" w:cs="Arial"/>
          <w:b/>
          <w:sz w:val="22"/>
          <w:szCs w:val="22"/>
        </w:rPr>
      </w:pPr>
      <w:r w:rsidRPr="00291997">
        <w:rPr>
          <w:rFonts w:ascii="Arial" w:hAnsi="Arial" w:cs="Arial"/>
          <w:b/>
          <w:sz w:val="22"/>
          <w:szCs w:val="22"/>
          <w:lang w:val="en-US"/>
        </w:rPr>
        <w:t xml:space="preserve">4. </w:t>
      </w:r>
      <w:r w:rsidRPr="00291997">
        <w:rPr>
          <w:rFonts w:ascii="Arial" w:hAnsi="Arial" w:cs="Arial"/>
          <w:b/>
          <w:sz w:val="22"/>
          <w:szCs w:val="22"/>
        </w:rPr>
        <w:t>PARAMOS SKYRIMO TIKSLAI</w:t>
      </w:r>
    </w:p>
    <w:p w14:paraId="42F08736" w14:textId="0C04D294" w:rsidR="00D41ABE" w:rsidRPr="00291997" w:rsidRDefault="00D41ABE" w:rsidP="00991FDD">
      <w:pPr>
        <w:pStyle w:val="ListParagraph"/>
        <w:numPr>
          <w:ilvl w:val="1"/>
          <w:numId w:val="9"/>
        </w:numPr>
        <w:tabs>
          <w:tab w:val="clear" w:pos="1004"/>
          <w:tab w:val="left" w:pos="709"/>
        </w:tabs>
        <w:ind w:left="0" w:firstLine="0"/>
        <w:jc w:val="both"/>
        <w:rPr>
          <w:rFonts w:ascii="Arial" w:hAnsi="Arial" w:cs="Arial"/>
          <w:sz w:val="22"/>
          <w:szCs w:val="22"/>
        </w:rPr>
      </w:pPr>
      <w:r w:rsidRPr="1E284AB0">
        <w:rPr>
          <w:rFonts w:ascii="Arial" w:hAnsi="Arial" w:cs="Arial"/>
          <w:sz w:val="22"/>
          <w:szCs w:val="22"/>
        </w:rPr>
        <w:t xml:space="preserve">Bendrovė, siekdama skatinti Svarbių studijų krypčių patrauklumą ir (ar) populiarumą, gali skirti Paramą Aukštosioms mokykloms, </w:t>
      </w:r>
      <w:r w:rsidR="00A9186F" w:rsidRPr="1E284AB0">
        <w:rPr>
          <w:rFonts w:ascii="Arial" w:hAnsi="Arial" w:cs="Arial"/>
          <w:sz w:val="22"/>
          <w:szCs w:val="22"/>
        </w:rPr>
        <w:t xml:space="preserve">kurios </w:t>
      </w:r>
      <w:r w:rsidRPr="1E284AB0">
        <w:rPr>
          <w:rFonts w:ascii="Arial" w:hAnsi="Arial" w:cs="Arial"/>
          <w:sz w:val="22"/>
          <w:szCs w:val="22"/>
        </w:rPr>
        <w:t>vykd</w:t>
      </w:r>
      <w:r w:rsidR="00A9186F" w:rsidRPr="1E284AB0">
        <w:rPr>
          <w:rFonts w:ascii="Arial" w:hAnsi="Arial" w:cs="Arial"/>
          <w:sz w:val="22"/>
          <w:szCs w:val="22"/>
        </w:rPr>
        <w:t>o</w:t>
      </w:r>
      <w:r w:rsidRPr="1E284AB0">
        <w:rPr>
          <w:rFonts w:ascii="Arial" w:hAnsi="Arial" w:cs="Arial"/>
          <w:sz w:val="22"/>
          <w:szCs w:val="22"/>
        </w:rPr>
        <w:t xml:space="preserve"> studijų programas </w:t>
      </w:r>
      <w:r w:rsidR="00BC2174">
        <w:rPr>
          <w:rFonts w:ascii="Arial" w:hAnsi="Arial" w:cs="Arial"/>
          <w:sz w:val="22"/>
          <w:szCs w:val="22"/>
        </w:rPr>
        <w:t xml:space="preserve">akredituotose </w:t>
      </w:r>
      <w:r w:rsidRPr="1E284AB0">
        <w:rPr>
          <w:rFonts w:ascii="Arial" w:hAnsi="Arial" w:cs="Arial"/>
          <w:sz w:val="22"/>
          <w:szCs w:val="22"/>
        </w:rPr>
        <w:t>Svarbiose studijų kryptyse</w:t>
      </w:r>
      <w:r w:rsidR="00A9186F" w:rsidRPr="1E284AB0">
        <w:rPr>
          <w:rFonts w:ascii="Arial" w:hAnsi="Arial" w:cs="Arial"/>
          <w:sz w:val="22"/>
          <w:szCs w:val="22"/>
        </w:rPr>
        <w:t xml:space="preserve">, stipendijoms studentams </w:t>
      </w:r>
      <w:r w:rsidR="00C85E68" w:rsidRPr="1E284AB0">
        <w:rPr>
          <w:rFonts w:ascii="Arial" w:hAnsi="Arial" w:cs="Arial"/>
          <w:sz w:val="22"/>
          <w:szCs w:val="22"/>
        </w:rPr>
        <w:t>skirti</w:t>
      </w:r>
      <w:r w:rsidRPr="1E284AB0">
        <w:rPr>
          <w:rFonts w:ascii="Arial" w:hAnsi="Arial" w:cs="Arial"/>
          <w:sz w:val="22"/>
          <w:szCs w:val="22"/>
        </w:rPr>
        <w:t>.</w:t>
      </w:r>
      <w:r w:rsidR="00EB0872" w:rsidRPr="1E284AB0">
        <w:rPr>
          <w:rFonts w:ascii="Arial" w:hAnsi="Arial" w:cs="Arial"/>
          <w:sz w:val="22"/>
          <w:szCs w:val="22"/>
        </w:rPr>
        <w:t xml:space="preserve"> </w:t>
      </w:r>
      <w:r w:rsidR="0062642E" w:rsidRPr="1E284AB0">
        <w:rPr>
          <w:rFonts w:ascii="Arial" w:hAnsi="Arial" w:cs="Arial"/>
          <w:sz w:val="22"/>
          <w:szCs w:val="22"/>
        </w:rPr>
        <w:t>Š</w:t>
      </w:r>
      <w:r w:rsidR="00B11777" w:rsidRPr="1E284AB0">
        <w:rPr>
          <w:rFonts w:ascii="Arial" w:hAnsi="Arial" w:cs="Arial"/>
          <w:sz w:val="22"/>
          <w:szCs w:val="22"/>
        </w:rPr>
        <w:t>i</w:t>
      </w:r>
      <w:r w:rsidR="006216E8">
        <w:rPr>
          <w:rFonts w:ascii="Arial" w:hAnsi="Arial" w:cs="Arial"/>
          <w:sz w:val="22"/>
          <w:szCs w:val="22"/>
        </w:rPr>
        <w:t>am tikslui skiriam</w:t>
      </w:r>
      <w:r w:rsidR="00B11777" w:rsidRPr="1E284AB0">
        <w:rPr>
          <w:rFonts w:ascii="Arial" w:hAnsi="Arial" w:cs="Arial"/>
          <w:sz w:val="22"/>
          <w:szCs w:val="22"/>
        </w:rPr>
        <w:t xml:space="preserve">os </w:t>
      </w:r>
      <w:r w:rsidR="00EB0872" w:rsidRPr="1E284AB0">
        <w:rPr>
          <w:rFonts w:ascii="Arial" w:hAnsi="Arial" w:cs="Arial"/>
          <w:sz w:val="22"/>
          <w:szCs w:val="22"/>
        </w:rPr>
        <w:t xml:space="preserve">Paramos </w:t>
      </w:r>
      <w:r w:rsidR="00B11777" w:rsidRPr="1E284AB0">
        <w:rPr>
          <w:rFonts w:ascii="Arial" w:hAnsi="Arial" w:cs="Arial"/>
          <w:sz w:val="22"/>
          <w:szCs w:val="22"/>
        </w:rPr>
        <w:t>panaudojimo kryptys</w:t>
      </w:r>
      <w:r w:rsidR="00EB0872" w:rsidRPr="1E284AB0">
        <w:rPr>
          <w:rFonts w:ascii="Arial" w:hAnsi="Arial" w:cs="Arial"/>
          <w:sz w:val="22"/>
          <w:szCs w:val="22"/>
        </w:rPr>
        <w:t xml:space="preserve"> detalizuojam</w:t>
      </w:r>
      <w:r w:rsidR="00B11777" w:rsidRPr="1E284AB0">
        <w:rPr>
          <w:rFonts w:ascii="Arial" w:hAnsi="Arial" w:cs="Arial"/>
          <w:sz w:val="22"/>
          <w:szCs w:val="22"/>
        </w:rPr>
        <w:t>os</w:t>
      </w:r>
      <w:r w:rsidR="00450BF0" w:rsidRPr="1E284AB0">
        <w:rPr>
          <w:rFonts w:ascii="Arial" w:hAnsi="Arial" w:cs="Arial"/>
          <w:sz w:val="22"/>
          <w:szCs w:val="22"/>
        </w:rPr>
        <w:t xml:space="preserve"> Taisyklių </w:t>
      </w:r>
      <w:r w:rsidR="00732D12">
        <w:rPr>
          <w:rFonts w:ascii="Arial" w:hAnsi="Arial" w:cs="Arial"/>
          <w:i/>
          <w:iCs/>
          <w:sz w:val="22"/>
          <w:szCs w:val="22"/>
        </w:rPr>
        <w:t>1</w:t>
      </w:r>
      <w:r w:rsidR="00450BF0" w:rsidRPr="00421792">
        <w:rPr>
          <w:rFonts w:ascii="Arial" w:hAnsi="Arial" w:cs="Arial"/>
          <w:i/>
          <w:iCs/>
          <w:sz w:val="22"/>
          <w:szCs w:val="22"/>
        </w:rPr>
        <w:t xml:space="preserve"> priede</w:t>
      </w:r>
      <w:r w:rsidR="00421792">
        <w:rPr>
          <w:rFonts w:ascii="Arial" w:hAnsi="Arial" w:cs="Arial"/>
          <w:sz w:val="22"/>
          <w:szCs w:val="22"/>
        </w:rPr>
        <w:t xml:space="preserve"> </w:t>
      </w:r>
      <w:r w:rsidR="00421792" w:rsidRPr="002D558E">
        <w:rPr>
          <w:rFonts w:ascii="Arial" w:hAnsi="Arial" w:cs="Arial"/>
          <w:i/>
          <w:iCs/>
          <w:sz w:val="22"/>
          <w:szCs w:val="22"/>
        </w:rPr>
        <w:t>Paramos, skiriamos Aukštosioms mokykloms stipendijoms studentams skirti tvarka</w:t>
      </w:r>
      <w:r w:rsidR="00450BF0" w:rsidRPr="009967F4">
        <w:rPr>
          <w:rFonts w:ascii="Arial" w:hAnsi="Arial" w:cs="Arial"/>
          <w:sz w:val="22"/>
          <w:szCs w:val="22"/>
        </w:rPr>
        <w:t>.</w:t>
      </w:r>
    </w:p>
    <w:p w14:paraId="217B8489" w14:textId="12D64B0B" w:rsidR="002B04B5" w:rsidRPr="002B04B5" w:rsidRDefault="00D41ABE" w:rsidP="002B04B5">
      <w:pPr>
        <w:pStyle w:val="ListParagraph"/>
        <w:numPr>
          <w:ilvl w:val="1"/>
          <w:numId w:val="9"/>
        </w:numPr>
        <w:tabs>
          <w:tab w:val="clear" w:pos="1004"/>
          <w:tab w:val="left" w:pos="709"/>
          <w:tab w:val="num" w:pos="1146"/>
        </w:tabs>
        <w:ind w:left="0" w:firstLine="0"/>
        <w:jc w:val="both"/>
        <w:rPr>
          <w:rFonts w:ascii="Arial" w:hAnsi="Arial" w:cs="Arial"/>
          <w:sz w:val="22"/>
          <w:szCs w:val="22"/>
        </w:rPr>
      </w:pPr>
      <w:r w:rsidRPr="1E284AB0">
        <w:rPr>
          <w:rFonts w:ascii="Arial" w:hAnsi="Arial" w:cs="Arial"/>
          <w:sz w:val="22"/>
          <w:szCs w:val="22"/>
        </w:rPr>
        <w:t>Parama neskiriama ir negali būti naudojama:</w:t>
      </w:r>
    </w:p>
    <w:p w14:paraId="3E68E555" w14:textId="51E05A95" w:rsidR="00D41ABE" w:rsidRPr="002B04B5" w:rsidRDefault="002B04B5" w:rsidP="002B04B5">
      <w:pPr>
        <w:tabs>
          <w:tab w:val="left" w:pos="1134"/>
        </w:tabs>
        <w:jc w:val="both"/>
        <w:rPr>
          <w:rFonts w:ascii="Arial" w:hAnsi="Arial" w:cs="Arial"/>
          <w:sz w:val="22"/>
          <w:szCs w:val="22"/>
        </w:rPr>
      </w:pPr>
      <w:r w:rsidRPr="002B04B5">
        <w:rPr>
          <w:rFonts w:ascii="Arial" w:hAnsi="Arial" w:cs="Arial"/>
          <w:color w:val="000000"/>
          <w:sz w:val="22"/>
          <w:szCs w:val="22"/>
          <w:lang w:val="en-US"/>
        </w:rPr>
        <w:t xml:space="preserve">4.2.1. </w:t>
      </w:r>
      <w:r w:rsidR="00D41ABE" w:rsidRPr="002B04B5">
        <w:rPr>
          <w:rFonts w:ascii="Arial" w:hAnsi="Arial" w:cs="Arial"/>
          <w:color w:val="000000"/>
          <w:sz w:val="22"/>
          <w:szCs w:val="22"/>
        </w:rPr>
        <w:t>politinėms partijoms, valstybės politikams, politinei reklamai</w:t>
      </w:r>
      <w:r w:rsidR="00D41ABE" w:rsidRPr="002B04B5">
        <w:rPr>
          <w:rFonts w:ascii="Arial" w:hAnsi="Arial" w:cs="Arial"/>
          <w:b/>
          <w:bCs/>
          <w:color w:val="000000"/>
          <w:sz w:val="22"/>
          <w:szCs w:val="22"/>
        </w:rPr>
        <w:t xml:space="preserve"> </w:t>
      </w:r>
      <w:r w:rsidR="00D41ABE" w:rsidRPr="002B04B5">
        <w:rPr>
          <w:rFonts w:ascii="Arial" w:hAnsi="Arial" w:cs="Arial"/>
          <w:color w:val="000000"/>
          <w:sz w:val="22"/>
          <w:szCs w:val="22"/>
        </w:rPr>
        <w:t>ar politinėms kampanijoms finansuoti ir politinių kampanijų dalyvių politinių kampanijų laikotarpiu atsiradusiems ar su politinėmis kampanijomis susijusiems skolos įsipareigojimams padengti;</w:t>
      </w:r>
    </w:p>
    <w:p w14:paraId="5932CA7D" w14:textId="14BD1A88" w:rsidR="00D41ABE" w:rsidRPr="002B04B5" w:rsidRDefault="002B04B5" w:rsidP="002B04B5">
      <w:pPr>
        <w:tabs>
          <w:tab w:val="left" w:pos="1134"/>
        </w:tabs>
        <w:jc w:val="both"/>
        <w:rPr>
          <w:rFonts w:ascii="Arial" w:hAnsi="Arial" w:cs="Arial"/>
          <w:sz w:val="22"/>
          <w:szCs w:val="22"/>
        </w:rPr>
      </w:pPr>
      <w:r>
        <w:rPr>
          <w:rFonts w:ascii="Arial" w:hAnsi="Arial" w:cs="Arial"/>
          <w:sz w:val="22"/>
          <w:szCs w:val="22"/>
        </w:rPr>
        <w:t xml:space="preserve">4.2.2. </w:t>
      </w:r>
      <w:r w:rsidR="00D41ABE" w:rsidRPr="002B04B5">
        <w:rPr>
          <w:rFonts w:ascii="Arial" w:hAnsi="Arial" w:cs="Arial"/>
          <w:sz w:val="22"/>
          <w:szCs w:val="22"/>
        </w:rPr>
        <w:t>politinio (asmeninio) pasitikėjimo valstybės tarnautojų, Lietuvos Respublikos Seimo, Vyriausybės, savivaldybių tarybų narių ir politinių partijų vienasmenių ir kolegialių valdymo organų narių, jų artimųjų giminaičių, sutuoktinių, sugyventinių, partnerių, kai partnerystė įregistruota įstatymų nustatyta tvarka, įsteigtiems fondams ir įstaigoms.</w:t>
      </w:r>
      <w:r w:rsidR="00D41ABE" w:rsidRPr="002B04B5" w:rsidDel="00CF7C0D">
        <w:rPr>
          <w:rFonts w:ascii="Arial" w:hAnsi="Arial" w:cs="Arial"/>
          <w:sz w:val="22"/>
          <w:szCs w:val="22"/>
        </w:rPr>
        <w:t xml:space="preserve"> </w:t>
      </w:r>
      <w:r w:rsidR="00D41ABE" w:rsidRPr="002B04B5">
        <w:rPr>
          <w:rFonts w:ascii="Arial" w:hAnsi="Arial" w:cs="Arial"/>
          <w:sz w:val="22"/>
          <w:szCs w:val="22"/>
        </w:rPr>
        <w:t>Šiame punkte nurodyti asmenys negali dalyvauti vertinant Paraiškas gauti Paramą ir priimant sprendimus dėl Paramos teikimo;</w:t>
      </w:r>
    </w:p>
    <w:p w14:paraId="0C8F0ABC" w14:textId="137FDC74" w:rsidR="00D41ABE" w:rsidRPr="002B04B5" w:rsidRDefault="002B04B5" w:rsidP="002B04B5">
      <w:pPr>
        <w:tabs>
          <w:tab w:val="left" w:pos="1134"/>
        </w:tabs>
        <w:jc w:val="both"/>
        <w:rPr>
          <w:rFonts w:ascii="Arial" w:hAnsi="Arial" w:cs="Arial"/>
          <w:sz w:val="22"/>
          <w:szCs w:val="22"/>
        </w:rPr>
      </w:pPr>
      <w:r>
        <w:rPr>
          <w:rFonts w:ascii="Arial" w:hAnsi="Arial" w:cs="Arial"/>
          <w:color w:val="000000" w:themeColor="text1"/>
          <w:sz w:val="22"/>
          <w:szCs w:val="22"/>
        </w:rPr>
        <w:t xml:space="preserve">4.2.3. </w:t>
      </w:r>
      <w:r w:rsidR="00D41ABE" w:rsidRPr="002B04B5">
        <w:rPr>
          <w:rFonts w:ascii="Arial" w:hAnsi="Arial" w:cs="Arial"/>
          <w:color w:val="000000" w:themeColor="text1"/>
          <w:sz w:val="22"/>
          <w:szCs w:val="22"/>
        </w:rPr>
        <w:t>ekstremaliam ir padidintos rizikos sportui, veikloms, populiarinančioms ir (ar) susijusioms su azartiniais ar tokio pobūdžio lošimais, alkoholiniais gėrimais, rūkalais ar kitomis svaiginančiomis medžiagomis ir (ar) kitomis veiklomis, kurios visuomenei ir (ar) jos daliai turi arba gali turėti neigiamą įtaką;</w:t>
      </w:r>
    </w:p>
    <w:p w14:paraId="7465B158" w14:textId="77777777" w:rsidR="002B04B5" w:rsidRDefault="002B04B5" w:rsidP="002B04B5">
      <w:pPr>
        <w:pStyle w:val="ListParagraph"/>
        <w:tabs>
          <w:tab w:val="left" w:pos="1134"/>
        </w:tabs>
        <w:ind w:left="0"/>
        <w:jc w:val="both"/>
        <w:rPr>
          <w:rFonts w:ascii="Arial" w:hAnsi="Arial" w:cs="Arial"/>
          <w:sz w:val="22"/>
          <w:szCs w:val="22"/>
        </w:rPr>
      </w:pPr>
      <w:r>
        <w:rPr>
          <w:rFonts w:ascii="Arial" w:hAnsi="Arial" w:cs="Arial"/>
          <w:sz w:val="22"/>
          <w:szCs w:val="22"/>
        </w:rPr>
        <w:t xml:space="preserve">4.2.4. </w:t>
      </w:r>
      <w:r w:rsidR="00D41ABE" w:rsidRPr="00291997">
        <w:rPr>
          <w:rFonts w:ascii="Arial" w:hAnsi="Arial" w:cs="Arial"/>
          <w:sz w:val="22"/>
          <w:szCs w:val="22"/>
        </w:rPr>
        <w:t>jei Bendrovės praėjusių ataskaitinių finansinių metų nekonsoliduotojo grynojo pelno suma yra neigiama (patirta nuostolių);</w:t>
      </w:r>
    </w:p>
    <w:p w14:paraId="76E279B1" w14:textId="78912C84" w:rsidR="00D41ABE" w:rsidRPr="00291997" w:rsidRDefault="002B04B5" w:rsidP="002B04B5">
      <w:pPr>
        <w:pStyle w:val="ListParagraph"/>
        <w:tabs>
          <w:tab w:val="left" w:pos="1134"/>
        </w:tabs>
        <w:ind w:left="0"/>
        <w:jc w:val="both"/>
        <w:rPr>
          <w:rFonts w:ascii="Arial" w:hAnsi="Arial" w:cs="Arial"/>
          <w:sz w:val="22"/>
          <w:szCs w:val="22"/>
        </w:rPr>
      </w:pPr>
      <w:r>
        <w:rPr>
          <w:rFonts w:ascii="Arial" w:hAnsi="Arial" w:cs="Arial"/>
          <w:sz w:val="22"/>
          <w:szCs w:val="22"/>
        </w:rPr>
        <w:t xml:space="preserve">4.2.5. </w:t>
      </w:r>
      <w:r w:rsidR="00D41ABE" w:rsidRPr="00291997">
        <w:rPr>
          <w:rFonts w:ascii="Arial" w:hAnsi="Arial" w:cs="Arial"/>
          <w:sz w:val="22"/>
          <w:szCs w:val="22"/>
        </w:rPr>
        <w:t>Pareiškėjas, vykdydamas ankstesnę su Bendrove sudarytą Paramos sutartį, yra padaręs esminius su Bendrove sudarytos Paramos sutarties sąlygų pažeidimus, ir dėl tokių pažeidimų Paramos sutartis buvo nutraukta bei nėra praėję 3 (treji) metai nuo Paramos pilno grąžinimo Bendrovei ar nuo kito Paramos sutartyje nustatyto termino.</w:t>
      </w:r>
    </w:p>
    <w:p w14:paraId="29E1A5E3" w14:textId="77777777" w:rsidR="00D41ABE" w:rsidRPr="00291997" w:rsidRDefault="00D41ABE" w:rsidP="00CE5208">
      <w:pPr>
        <w:jc w:val="both"/>
        <w:rPr>
          <w:rFonts w:ascii="Arial" w:hAnsi="Arial" w:cs="Arial"/>
          <w:sz w:val="22"/>
          <w:szCs w:val="22"/>
        </w:rPr>
      </w:pPr>
    </w:p>
    <w:p w14:paraId="5E07BDEC" w14:textId="6F3DF4BF" w:rsidR="00CE5208" w:rsidRPr="00291997" w:rsidRDefault="002479B6" w:rsidP="002479B6">
      <w:pPr>
        <w:jc w:val="both"/>
        <w:rPr>
          <w:rFonts w:ascii="Arial" w:hAnsi="Arial" w:cs="Arial"/>
          <w:b/>
          <w:bCs/>
          <w:sz w:val="22"/>
          <w:szCs w:val="22"/>
        </w:rPr>
      </w:pPr>
      <w:r w:rsidRPr="00291997">
        <w:rPr>
          <w:rFonts w:ascii="Arial" w:hAnsi="Arial" w:cs="Arial"/>
          <w:b/>
          <w:bCs/>
          <w:sz w:val="22"/>
          <w:szCs w:val="22"/>
        </w:rPr>
        <w:t>5. PARAMAI SKIRIAMOS SUMOS NUSTATYMAS</w:t>
      </w:r>
    </w:p>
    <w:p w14:paraId="50B28263" w14:textId="77777777" w:rsidR="00102D60" w:rsidRDefault="00D7233B" w:rsidP="00D7233B">
      <w:pPr>
        <w:jc w:val="both"/>
        <w:rPr>
          <w:rFonts w:ascii="Arial" w:hAnsi="Arial" w:cs="Arial"/>
          <w:sz w:val="22"/>
          <w:szCs w:val="22"/>
        </w:rPr>
      </w:pPr>
      <w:r w:rsidRPr="00291997">
        <w:rPr>
          <w:rFonts w:ascii="Arial" w:hAnsi="Arial" w:cs="Arial"/>
          <w:sz w:val="22"/>
          <w:szCs w:val="22"/>
        </w:rPr>
        <w:t xml:space="preserve">5.1. </w:t>
      </w:r>
      <w:r w:rsidR="001D7B0A" w:rsidRPr="00291997">
        <w:rPr>
          <w:rFonts w:ascii="Arial" w:hAnsi="Arial" w:cs="Arial"/>
          <w:sz w:val="22"/>
          <w:szCs w:val="22"/>
        </w:rPr>
        <w:t xml:space="preserve">Bendrovės visuotiniam akcininkų susirinkimui patvirtinus praėjusių finansinių metų metinių finansinių ataskaitų rinkinį, </w:t>
      </w:r>
      <w:r w:rsidR="001A7B58" w:rsidRPr="00291997">
        <w:rPr>
          <w:rFonts w:ascii="Arial" w:hAnsi="Arial" w:cs="Arial"/>
          <w:sz w:val="22"/>
          <w:szCs w:val="22"/>
        </w:rPr>
        <w:t>Valdyba</w:t>
      </w:r>
      <w:r w:rsidR="001A7B58">
        <w:rPr>
          <w:rFonts w:ascii="Arial" w:hAnsi="Arial" w:cs="Arial"/>
          <w:sz w:val="22"/>
          <w:szCs w:val="22"/>
        </w:rPr>
        <w:t xml:space="preserve"> priima</w:t>
      </w:r>
      <w:r w:rsidR="001A7B58" w:rsidRPr="00291997">
        <w:rPr>
          <w:rFonts w:ascii="Arial" w:hAnsi="Arial" w:cs="Arial"/>
          <w:sz w:val="22"/>
          <w:szCs w:val="22"/>
        </w:rPr>
        <w:t xml:space="preserve"> </w:t>
      </w:r>
      <w:r w:rsidR="001A7B58">
        <w:rPr>
          <w:rFonts w:ascii="Arial" w:hAnsi="Arial" w:cs="Arial"/>
          <w:sz w:val="22"/>
          <w:szCs w:val="22"/>
        </w:rPr>
        <w:t xml:space="preserve">šiuos </w:t>
      </w:r>
      <w:r w:rsidR="001D7B0A" w:rsidRPr="00291997">
        <w:rPr>
          <w:rFonts w:ascii="Arial" w:hAnsi="Arial" w:cs="Arial"/>
          <w:sz w:val="22"/>
          <w:szCs w:val="22"/>
        </w:rPr>
        <w:t>sprendim</w:t>
      </w:r>
      <w:r w:rsidR="001A7B58">
        <w:rPr>
          <w:rFonts w:ascii="Arial" w:hAnsi="Arial" w:cs="Arial"/>
          <w:sz w:val="22"/>
          <w:szCs w:val="22"/>
        </w:rPr>
        <w:t>us:</w:t>
      </w:r>
    </w:p>
    <w:p w14:paraId="638573F6" w14:textId="13DB7700" w:rsidR="001D7B0A" w:rsidRDefault="00102D60" w:rsidP="00D7233B">
      <w:pPr>
        <w:jc w:val="both"/>
        <w:rPr>
          <w:rFonts w:ascii="Arial" w:hAnsi="Arial" w:cs="Arial"/>
          <w:sz w:val="22"/>
          <w:szCs w:val="22"/>
        </w:rPr>
      </w:pPr>
      <w:r>
        <w:rPr>
          <w:rFonts w:ascii="Arial" w:hAnsi="Arial" w:cs="Arial"/>
          <w:sz w:val="22"/>
          <w:szCs w:val="22"/>
        </w:rPr>
        <w:t>5.1.1.</w:t>
      </w:r>
      <w:r w:rsidR="001D7B0A" w:rsidRPr="00291997">
        <w:rPr>
          <w:rFonts w:ascii="Arial" w:hAnsi="Arial" w:cs="Arial"/>
          <w:sz w:val="22"/>
          <w:szCs w:val="22"/>
        </w:rPr>
        <w:t xml:space="preserve"> dėl Bendrovės finansiniams (kalendoriniams) metams skiriamos sumos Paramos teikimui nustatymo</w:t>
      </w:r>
      <w:r>
        <w:rPr>
          <w:rFonts w:ascii="Arial" w:hAnsi="Arial" w:cs="Arial"/>
          <w:sz w:val="22"/>
          <w:szCs w:val="22"/>
        </w:rPr>
        <w:t>;</w:t>
      </w:r>
    </w:p>
    <w:p w14:paraId="3A371BF3" w14:textId="50B2DE6D" w:rsidR="00102D60" w:rsidRPr="00DD3498" w:rsidRDefault="00102D60" w:rsidP="00D7233B">
      <w:pPr>
        <w:jc w:val="both"/>
        <w:rPr>
          <w:rFonts w:ascii="Arial" w:hAnsi="Arial" w:cs="Arial"/>
          <w:sz w:val="22"/>
          <w:szCs w:val="22"/>
        </w:rPr>
      </w:pPr>
      <w:r>
        <w:rPr>
          <w:rFonts w:ascii="Arial" w:hAnsi="Arial" w:cs="Arial"/>
          <w:sz w:val="22"/>
          <w:szCs w:val="22"/>
        </w:rPr>
        <w:t xml:space="preserve">5.1.2. </w:t>
      </w:r>
      <w:r w:rsidR="009444C5">
        <w:rPr>
          <w:rFonts w:ascii="Arial" w:hAnsi="Arial" w:cs="Arial"/>
          <w:sz w:val="22"/>
          <w:szCs w:val="22"/>
        </w:rPr>
        <w:t xml:space="preserve">kaip </w:t>
      </w:r>
      <w:r w:rsidR="009444C5" w:rsidRPr="00291997">
        <w:rPr>
          <w:rFonts w:ascii="Arial" w:hAnsi="Arial" w:cs="Arial"/>
          <w:sz w:val="22"/>
          <w:szCs w:val="22"/>
        </w:rPr>
        <w:t>Bendrovės finansiniams (kalendoriniams) metams skiriam</w:t>
      </w:r>
      <w:r w:rsidR="009444C5">
        <w:rPr>
          <w:rFonts w:ascii="Arial" w:hAnsi="Arial" w:cs="Arial"/>
          <w:sz w:val="22"/>
          <w:szCs w:val="22"/>
        </w:rPr>
        <w:t>a</w:t>
      </w:r>
      <w:r w:rsidR="009444C5" w:rsidRPr="00291997">
        <w:rPr>
          <w:rFonts w:ascii="Arial" w:hAnsi="Arial" w:cs="Arial"/>
          <w:sz w:val="22"/>
          <w:szCs w:val="22"/>
        </w:rPr>
        <w:t xml:space="preserve"> sum</w:t>
      </w:r>
      <w:r w:rsidR="009444C5">
        <w:rPr>
          <w:rFonts w:ascii="Arial" w:hAnsi="Arial" w:cs="Arial"/>
          <w:sz w:val="22"/>
          <w:szCs w:val="22"/>
        </w:rPr>
        <w:t>a</w:t>
      </w:r>
      <w:r w:rsidR="00DD7B0C">
        <w:rPr>
          <w:rFonts w:ascii="Arial" w:hAnsi="Arial" w:cs="Arial"/>
          <w:sz w:val="22"/>
          <w:szCs w:val="22"/>
        </w:rPr>
        <w:t xml:space="preserve"> (jos dalis)</w:t>
      </w:r>
      <w:r w:rsidR="009444C5" w:rsidRPr="00291997">
        <w:rPr>
          <w:rFonts w:ascii="Arial" w:hAnsi="Arial" w:cs="Arial"/>
          <w:sz w:val="22"/>
          <w:szCs w:val="22"/>
        </w:rPr>
        <w:t xml:space="preserve"> Paramos teikimui</w:t>
      </w:r>
      <w:r w:rsidR="009444C5">
        <w:rPr>
          <w:rFonts w:ascii="Arial" w:hAnsi="Arial" w:cs="Arial"/>
          <w:sz w:val="22"/>
          <w:szCs w:val="22"/>
        </w:rPr>
        <w:t xml:space="preserve"> turi būti </w:t>
      </w:r>
      <w:r w:rsidR="009444C5" w:rsidRPr="0008162F">
        <w:rPr>
          <w:rFonts w:ascii="Arial" w:hAnsi="Arial" w:cs="Arial"/>
          <w:sz w:val="22"/>
          <w:szCs w:val="22"/>
        </w:rPr>
        <w:t>pask</w:t>
      </w:r>
      <w:r w:rsidR="00B526C9" w:rsidRPr="0008162F">
        <w:rPr>
          <w:rFonts w:ascii="Arial" w:hAnsi="Arial" w:cs="Arial"/>
          <w:sz w:val="22"/>
          <w:szCs w:val="22"/>
        </w:rPr>
        <w:t xml:space="preserve">irstyta </w:t>
      </w:r>
      <w:r w:rsidR="003F0991" w:rsidRPr="00DD3498">
        <w:rPr>
          <w:rFonts w:ascii="Arial" w:hAnsi="Arial" w:cs="Arial"/>
          <w:sz w:val="22"/>
          <w:szCs w:val="22"/>
        </w:rPr>
        <w:t xml:space="preserve">Taisyklių </w:t>
      </w:r>
      <w:r w:rsidR="00732D12">
        <w:rPr>
          <w:rFonts w:ascii="Arial" w:hAnsi="Arial" w:cs="Arial"/>
          <w:i/>
          <w:iCs/>
          <w:sz w:val="22"/>
          <w:szCs w:val="22"/>
        </w:rPr>
        <w:t>1</w:t>
      </w:r>
      <w:r w:rsidR="003F0991" w:rsidRPr="00632820">
        <w:rPr>
          <w:rFonts w:ascii="Arial" w:hAnsi="Arial" w:cs="Arial"/>
          <w:i/>
          <w:iCs/>
          <w:sz w:val="22"/>
          <w:szCs w:val="22"/>
        </w:rPr>
        <w:t xml:space="preserve"> priede </w:t>
      </w:r>
      <w:r w:rsidR="00632820" w:rsidRPr="00632820">
        <w:rPr>
          <w:rFonts w:ascii="Arial" w:hAnsi="Arial" w:cs="Arial"/>
          <w:i/>
          <w:iCs/>
          <w:sz w:val="22"/>
          <w:szCs w:val="22"/>
        </w:rPr>
        <w:t>Paramos, skiriamos Aukštosioms mokykloms stipendijoms studentams skirti tvarka</w:t>
      </w:r>
      <w:r w:rsidR="00632820">
        <w:rPr>
          <w:rFonts w:ascii="Arial" w:hAnsi="Arial" w:cs="Arial"/>
          <w:sz w:val="22"/>
          <w:szCs w:val="22"/>
        </w:rPr>
        <w:t xml:space="preserve"> </w:t>
      </w:r>
      <w:r w:rsidR="003F0991" w:rsidRPr="00DD3498">
        <w:rPr>
          <w:rFonts w:ascii="Arial" w:hAnsi="Arial" w:cs="Arial"/>
          <w:sz w:val="22"/>
          <w:szCs w:val="22"/>
        </w:rPr>
        <w:t>nurodytoms</w:t>
      </w:r>
      <w:r w:rsidR="003F0991" w:rsidRPr="0008162F">
        <w:rPr>
          <w:rFonts w:ascii="Arial" w:hAnsi="Arial" w:cs="Arial"/>
          <w:sz w:val="22"/>
          <w:szCs w:val="22"/>
        </w:rPr>
        <w:t xml:space="preserve"> </w:t>
      </w:r>
      <w:r w:rsidR="00B526C9" w:rsidRPr="0008162F">
        <w:rPr>
          <w:rFonts w:ascii="Arial" w:hAnsi="Arial" w:cs="Arial"/>
          <w:sz w:val="22"/>
          <w:szCs w:val="22"/>
        </w:rPr>
        <w:t>Paramos panaudojimo kryptims.</w:t>
      </w:r>
    </w:p>
    <w:p w14:paraId="11BE81E1" w14:textId="1D4F6488" w:rsidR="001D7B0A" w:rsidRPr="00291997" w:rsidRDefault="00D7233B" w:rsidP="00D7233B">
      <w:pPr>
        <w:jc w:val="both"/>
        <w:rPr>
          <w:rFonts w:ascii="Arial" w:hAnsi="Arial" w:cs="Arial"/>
          <w:sz w:val="22"/>
          <w:szCs w:val="22"/>
        </w:rPr>
      </w:pPr>
      <w:r w:rsidRPr="00F61BB0">
        <w:rPr>
          <w:rFonts w:ascii="Arial" w:hAnsi="Arial" w:cs="Arial"/>
          <w:sz w:val="22"/>
          <w:szCs w:val="22"/>
        </w:rPr>
        <w:t xml:space="preserve">5.2. </w:t>
      </w:r>
      <w:r w:rsidR="001D7B0A" w:rsidRPr="00F61BB0">
        <w:rPr>
          <w:rFonts w:ascii="Arial" w:hAnsi="Arial" w:cs="Arial"/>
          <w:sz w:val="22"/>
          <w:szCs w:val="22"/>
        </w:rPr>
        <w:t>Bendrovės finansiniams (kalendoriniams) metams skiriama</w:t>
      </w:r>
      <w:r w:rsidR="001D7B0A" w:rsidRPr="00291997">
        <w:rPr>
          <w:rFonts w:ascii="Arial" w:hAnsi="Arial" w:cs="Arial"/>
          <w:sz w:val="22"/>
          <w:szCs w:val="22"/>
        </w:rPr>
        <w:t xml:space="preserve"> suma Paramos teikimui negali būti didesnė kaip: </w:t>
      </w:r>
    </w:p>
    <w:p w14:paraId="54896296" w14:textId="7830F7A0" w:rsidR="001D7B0A" w:rsidRPr="00291997" w:rsidRDefault="00D7233B" w:rsidP="00D7233B">
      <w:pPr>
        <w:jc w:val="both"/>
        <w:rPr>
          <w:rFonts w:ascii="Arial" w:hAnsi="Arial" w:cs="Arial"/>
          <w:sz w:val="22"/>
          <w:szCs w:val="22"/>
        </w:rPr>
      </w:pPr>
      <w:r w:rsidRPr="00291997">
        <w:rPr>
          <w:rFonts w:ascii="Arial" w:hAnsi="Arial" w:cs="Arial"/>
          <w:sz w:val="22"/>
          <w:szCs w:val="22"/>
        </w:rPr>
        <w:t xml:space="preserve">5.2.1. </w:t>
      </w:r>
      <w:r w:rsidR="001D7B0A" w:rsidRPr="00291997">
        <w:rPr>
          <w:rFonts w:ascii="Arial" w:hAnsi="Arial" w:cs="Arial"/>
          <w:sz w:val="22"/>
          <w:szCs w:val="22"/>
        </w:rPr>
        <w:t>10 (dešimt) procentų Bendrovės praėjusių ataskaitinių finansinių metų grynojo pelno, jeigu jis neviršijo 500 000 Eur (penkių šimtų tūkstančių eurų);</w:t>
      </w:r>
    </w:p>
    <w:p w14:paraId="35980A21" w14:textId="3A731928" w:rsidR="001D7B0A" w:rsidRPr="00291997" w:rsidRDefault="00CE052F" w:rsidP="00CE052F">
      <w:pPr>
        <w:jc w:val="both"/>
        <w:rPr>
          <w:rFonts w:ascii="Arial" w:hAnsi="Arial" w:cs="Arial"/>
          <w:sz w:val="22"/>
          <w:szCs w:val="22"/>
        </w:rPr>
      </w:pPr>
      <w:r w:rsidRPr="00291997">
        <w:rPr>
          <w:rFonts w:ascii="Arial" w:hAnsi="Arial" w:cs="Arial"/>
          <w:sz w:val="22"/>
          <w:szCs w:val="22"/>
        </w:rPr>
        <w:t xml:space="preserve">5.2.2. </w:t>
      </w:r>
      <w:r w:rsidR="001D7B0A" w:rsidRPr="00291997">
        <w:rPr>
          <w:rFonts w:ascii="Arial" w:hAnsi="Arial" w:cs="Arial"/>
          <w:sz w:val="22"/>
          <w:szCs w:val="22"/>
        </w:rPr>
        <w:t xml:space="preserve">5 (penki) procentai Bendrovės praėjusių ataskaitinių finansinių metų grynojo pelno, jeigu jis buvo didesnis kaip 500 000 Eur (penki šimtai tūkstančių eurų), bet neviršijo 2 000 000 Eur (dviejų milijonų eurų); </w:t>
      </w:r>
    </w:p>
    <w:p w14:paraId="13D3A209" w14:textId="1022B057" w:rsidR="001D7B0A" w:rsidRPr="00291997" w:rsidRDefault="00CE052F" w:rsidP="00CE052F">
      <w:pPr>
        <w:jc w:val="both"/>
        <w:rPr>
          <w:rFonts w:ascii="Arial" w:hAnsi="Arial" w:cs="Arial"/>
          <w:sz w:val="22"/>
          <w:szCs w:val="22"/>
        </w:rPr>
      </w:pPr>
      <w:r w:rsidRPr="00291997">
        <w:rPr>
          <w:rFonts w:ascii="Arial" w:hAnsi="Arial" w:cs="Arial"/>
          <w:sz w:val="22"/>
          <w:szCs w:val="22"/>
        </w:rPr>
        <w:t xml:space="preserve">5.2.3. </w:t>
      </w:r>
      <w:r w:rsidR="001D7B0A" w:rsidRPr="00291997">
        <w:rPr>
          <w:rFonts w:ascii="Arial" w:hAnsi="Arial" w:cs="Arial"/>
          <w:sz w:val="22"/>
          <w:szCs w:val="22"/>
        </w:rPr>
        <w:t>3 (trys) procentai Bendrovės praėjusių ataskaitinių finansinių metų grynojo pelno ir negali viršyti 500 000 Eur (penkių šimtų tūkstančių eurų), jeigu grynasis pelnas praėjusiais ataskaitiniais finansiniais metais buvo didesnis kaip 2 000 000 Eur (du milijonai eurų).</w:t>
      </w:r>
    </w:p>
    <w:p w14:paraId="5FA34DC5" w14:textId="78E64754" w:rsidR="00CE052F" w:rsidRPr="0002152C" w:rsidRDefault="00CE052F" w:rsidP="0002152C">
      <w:pPr>
        <w:tabs>
          <w:tab w:val="left" w:pos="709"/>
          <w:tab w:val="left" w:pos="1276"/>
        </w:tabs>
        <w:jc w:val="both"/>
        <w:rPr>
          <w:rFonts w:ascii="Arial" w:hAnsi="Arial" w:cs="Arial"/>
          <w:i/>
          <w:iCs/>
          <w:sz w:val="22"/>
          <w:szCs w:val="22"/>
        </w:rPr>
      </w:pPr>
      <w:r w:rsidRPr="00291997">
        <w:rPr>
          <w:rFonts w:ascii="Arial" w:hAnsi="Arial" w:cs="Arial"/>
          <w:sz w:val="22"/>
          <w:szCs w:val="22"/>
        </w:rPr>
        <w:t xml:space="preserve">5.3. </w:t>
      </w:r>
      <w:r w:rsidR="0067243F" w:rsidRPr="00291997">
        <w:rPr>
          <w:rFonts w:ascii="Arial" w:hAnsi="Arial" w:cs="Arial"/>
          <w:sz w:val="22"/>
          <w:szCs w:val="22"/>
        </w:rPr>
        <w:t xml:space="preserve">Bendrovės finansiniams (kalendoriniams) metams skiriamos sumos Paramos teikimui nustatymo procesas </w:t>
      </w:r>
      <w:r w:rsidR="00400018" w:rsidRPr="00291997">
        <w:rPr>
          <w:rFonts w:ascii="Arial" w:hAnsi="Arial" w:cs="Arial"/>
          <w:sz w:val="22"/>
          <w:szCs w:val="22"/>
        </w:rPr>
        <w:t xml:space="preserve">aprašytas </w:t>
      </w:r>
      <w:r w:rsidR="00DD7B0C" w:rsidRPr="00030B06">
        <w:rPr>
          <w:rFonts w:ascii="Arial" w:hAnsi="Arial" w:cs="Arial"/>
          <w:i/>
          <w:iCs/>
          <w:sz w:val="22"/>
          <w:szCs w:val="22"/>
        </w:rPr>
        <w:t>Paramos valdymo proceso apraš</w:t>
      </w:r>
      <w:r w:rsidR="000A59E6" w:rsidRPr="00030B06">
        <w:rPr>
          <w:rFonts w:ascii="Arial" w:hAnsi="Arial" w:cs="Arial"/>
          <w:i/>
          <w:iCs/>
          <w:sz w:val="22"/>
          <w:szCs w:val="22"/>
        </w:rPr>
        <w:t>e</w:t>
      </w:r>
      <w:r w:rsidR="00DD7B0C" w:rsidRPr="00030B06">
        <w:rPr>
          <w:rFonts w:ascii="Arial" w:hAnsi="Arial" w:cs="Arial"/>
          <w:i/>
          <w:iCs/>
          <w:sz w:val="22"/>
          <w:szCs w:val="22"/>
        </w:rPr>
        <w:t>.</w:t>
      </w:r>
    </w:p>
    <w:p w14:paraId="25403383" w14:textId="77777777" w:rsidR="00D41ABE" w:rsidRPr="00291997" w:rsidRDefault="00D41ABE" w:rsidP="00D41ABE">
      <w:pPr>
        <w:pStyle w:val="ListParagraph"/>
        <w:ind w:left="0"/>
        <w:rPr>
          <w:rFonts w:ascii="Arial" w:hAnsi="Arial" w:cs="Arial"/>
          <w:b/>
          <w:sz w:val="22"/>
          <w:szCs w:val="22"/>
          <w:lang w:val="en-US"/>
        </w:rPr>
      </w:pPr>
    </w:p>
    <w:p w14:paraId="2B04EBCD" w14:textId="77777777" w:rsidR="00D41ABE" w:rsidRPr="00291997" w:rsidRDefault="00D41ABE" w:rsidP="00D41ABE">
      <w:pPr>
        <w:pStyle w:val="ListParagraph"/>
        <w:ind w:left="0"/>
        <w:rPr>
          <w:rFonts w:ascii="Arial" w:hAnsi="Arial" w:cs="Arial"/>
          <w:b/>
          <w:sz w:val="22"/>
          <w:szCs w:val="22"/>
        </w:rPr>
      </w:pPr>
      <w:r w:rsidRPr="00291997">
        <w:rPr>
          <w:rFonts w:ascii="Arial" w:hAnsi="Arial" w:cs="Arial"/>
          <w:b/>
          <w:sz w:val="22"/>
          <w:szCs w:val="22"/>
        </w:rPr>
        <w:t xml:space="preserve">6. PARAIŠKŲ TEIKIMAS, JŲ TEIKIMO LAIKAS </w:t>
      </w:r>
    </w:p>
    <w:p w14:paraId="6ED9A011" w14:textId="67436EA2" w:rsidR="00A93539" w:rsidRPr="00291997" w:rsidRDefault="0040508B" w:rsidP="008A03C7">
      <w:pPr>
        <w:pStyle w:val="ListParagraph"/>
        <w:tabs>
          <w:tab w:val="left" w:pos="709"/>
        </w:tabs>
        <w:ind w:left="0"/>
        <w:jc w:val="both"/>
        <w:rPr>
          <w:rFonts w:ascii="Arial" w:hAnsi="Arial" w:cs="Arial"/>
          <w:sz w:val="22"/>
          <w:szCs w:val="22"/>
        </w:rPr>
      </w:pPr>
      <w:r w:rsidRPr="00291997">
        <w:rPr>
          <w:rFonts w:ascii="Arial" w:hAnsi="Arial" w:cs="Arial"/>
          <w:sz w:val="22"/>
          <w:szCs w:val="22"/>
        </w:rPr>
        <w:t>6.1.</w:t>
      </w:r>
      <w:r w:rsidR="004A3DD2" w:rsidRPr="00291997">
        <w:rPr>
          <w:rFonts w:ascii="Arial" w:hAnsi="Arial" w:cs="Arial"/>
          <w:sz w:val="22"/>
          <w:szCs w:val="22"/>
        </w:rPr>
        <w:t xml:space="preserve"> Bendrovės Valdybai priėmus Taisyklių </w:t>
      </w:r>
      <w:r w:rsidR="004A3DD2" w:rsidRPr="009967F4">
        <w:rPr>
          <w:rFonts w:ascii="Arial" w:hAnsi="Arial" w:cs="Arial"/>
          <w:sz w:val="22"/>
          <w:szCs w:val="22"/>
        </w:rPr>
        <w:t>5.1</w:t>
      </w:r>
      <w:r w:rsidR="004A3DD2" w:rsidRPr="00291997">
        <w:rPr>
          <w:rFonts w:ascii="Arial" w:hAnsi="Arial" w:cs="Arial"/>
          <w:sz w:val="22"/>
          <w:szCs w:val="22"/>
        </w:rPr>
        <w:t xml:space="preserve"> punkte nurodyt</w:t>
      </w:r>
      <w:r w:rsidR="00F459DE">
        <w:rPr>
          <w:rFonts w:ascii="Arial" w:hAnsi="Arial" w:cs="Arial"/>
          <w:sz w:val="22"/>
          <w:szCs w:val="22"/>
        </w:rPr>
        <w:t>us</w:t>
      </w:r>
      <w:r w:rsidR="004A3DD2" w:rsidRPr="00291997">
        <w:rPr>
          <w:rFonts w:ascii="Arial" w:hAnsi="Arial" w:cs="Arial"/>
          <w:sz w:val="22"/>
          <w:szCs w:val="22"/>
        </w:rPr>
        <w:t xml:space="preserve"> sprendim</w:t>
      </w:r>
      <w:r w:rsidR="00F459DE">
        <w:rPr>
          <w:rFonts w:ascii="Arial" w:hAnsi="Arial" w:cs="Arial"/>
          <w:sz w:val="22"/>
          <w:szCs w:val="22"/>
        </w:rPr>
        <w:t>us</w:t>
      </w:r>
      <w:r w:rsidR="004A3DD2" w:rsidRPr="00291997">
        <w:rPr>
          <w:rFonts w:ascii="Arial" w:hAnsi="Arial" w:cs="Arial"/>
          <w:sz w:val="22"/>
          <w:szCs w:val="22"/>
        </w:rPr>
        <w:t>,</w:t>
      </w:r>
      <w:r w:rsidR="00326694" w:rsidRPr="00291997">
        <w:rPr>
          <w:rFonts w:ascii="Arial" w:hAnsi="Arial" w:cs="Arial"/>
          <w:sz w:val="22"/>
          <w:szCs w:val="22"/>
        </w:rPr>
        <w:t xml:space="preserve"> inicijuojamos Paraiškų rinkimo procedūros</w:t>
      </w:r>
      <w:r w:rsidR="00A71CFD" w:rsidRPr="00291997">
        <w:rPr>
          <w:rFonts w:ascii="Arial" w:hAnsi="Arial" w:cs="Arial"/>
          <w:sz w:val="22"/>
          <w:szCs w:val="22"/>
        </w:rPr>
        <w:t xml:space="preserve">: </w:t>
      </w:r>
    </w:p>
    <w:p w14:paraId="2D518B8B" w14:textId="310C2E81" w:rsidR="00A93539" w:rsidRPr="00291997" w:rsidRDefault="00A93539" w:rsidP="008A03C7">
      <w:pPr>
        <w:pStyle w:val="ListParagraph"/>
        <w:tabs>
          <w:tab w:val="left" w:pos="709"/>
        </w:tabs>
        <w:ind w:left="0"/>
        <w:jc w:val="both"/>
        <w:rPr>
          <w:rFonts w:ascii="Arial" w:hAnsi="Arial" w:cs="Arial"/>
          <w:sz w:val="22"/>
          <w:szCs w:val="22"/>
        </w:rPr>
      </w:pPr>
      <w:r w:rsidRPr="00291997">
        <w:rPr>
          <w:rFonts w:ascii="Arial" w:hAnsi="Arial" w:cs="Arial"/>
          <w:sz w:val="22"/>
          <w:szCs w:val="22"/>
        </w:rPr>
        <w:t>6.1.1. nustatomas (-i) laikotarpis (-iai), per kurį (-iuos) gali būti teikiamos Paraiškos</w:t>
      </w:r>
      <w:r w:rsidR="00F966EF">
        <w:rPr>
          <w:rFonts w:ascii="Arial" w:hAnsi="Arial" w:cs="Arial"/>
          <w:sz w:val="22"/>
          <w:szCs w:val="22"/>
        </w:rPr>
        <w:t>;</w:t>
      </w:r>
    </w:p>
    <w:p w14:paraId="6CECDD00" w14:textId="67349050" w:rsidR="004A3DD2" w:rsidRPr="00291997" w:rsidRDefault="00A93539" w:rsidP="008A03C7">
      <w:pPr>
        <w:pStyle w:val="ListParagraph"/>
        <w:tabs>
          <w:tab w:val="left" w:pos="709"/>
        </w:tabs>
        <w:ind w:left="0"/>
        <w:jc w:val="both"/>
        <w:rPr>
          <w:rFonts w:ascii="Arial" w:hAnsi="Arial" w:cs="Arial"/>
          <w:sz w:val="22"/>
          <w:szCs w:val="22"/>
        </w:rPr>
      </w:pPr>
      <w:r w:rsidRPr="00291997">
        <w:rPr>
          <w:rFonts w:ascii="Arial" w:hAnsi="Arial" w:cs="Arial"/>
          <w:sz w:val="22"/>
          <w:szCs w:val="22"/>
        </w:rPr>
        <w:t xml:space="preserve">6.1.2. </w:t>
      </w:r>
      <w:r w:rsidR="00A71CFD" w:rsidRPr="00291997">
        <w:rPr>
          <w:rFonts w:ascii="Arial" w:hAnsi="Arial" w:cs="Arial"/>
          <w:sz w:val="22"/>
          <w:szCs w:val="22"/>
        </w:rPr>
        <w:t>Bendrovės interneto svetainėje bei kituose viešai prieinamuose kanaluose paskelbia</w:t>
      </w:r>
      <w:r w:rsidR="001A6DFD" w:rsidRPr="00291997">
        <w:rPr>
          <w:rFonts w:ascii="Arial" w:hAnsi="Arial" w:cs="Arial"/>
          <w:sz w:val="22"/>
          <w:szCs w:val="22"/>
        </w:rPr>
        <w:t>m</w:t>
      </w:r>
      <w:r w:rsidR="004541F6" w:rsidRPr="00291997">
        <w:rPr>
          <w:rFonts w:ascii="Arial" w:hAnsi="Arial" w:cs="Arial"/>
          <w:sz w:val="22"/>
          <w:szCs w:val="22"/>
        </w:rPr>
        <w:t>a</w:t>
      </w:r>
      <w:r w:rsidR="003D6ABC" w:rsidRPr="00291997">
        <w:rPr>
          <w:rFonts w:ascii="Arial" w:hAnsi="Arial" w:cs="Arial"/>
          <w:sz w:val="22"/>
          <w:szCs w:val="22"/>
        </w:rPr>
        <w:t>s k</w:t>
      </w:r>
      <w:r w:rsidR="004541F6" w:rsidRPr="00291997">
        <w:rPr>
          <w:rFonts w:ascii="Arial" w:hAnsi="Arial" w:cs="Arial"/>
          <w:sz w:val="22"/>
          <w:szCs w:val="22"/>
        </w:rPr>
        <w:t>vietim</w:t>
      </w:r>
      <w:r w:rsidR="003D6ABC" w:rsidRPr="00291997">
        <w:rPr>
          <w:rFonts w:ascii="Arial" w:hAnsi="Arial" w:cs="Arial"/>
          <w:sz w:val="22"/>
          <w:szCs w:val="22"/>
        </w:rPr>
        <w:t>as</w:t>
      </w:r>
      <w:r w:rsidR="004541F6" w:rsidRPr="00291997">
        <w:rPr>
          <w:rFonts w:ascii="Arial" w:hAnsi="Arial" w:cs="Arial"/>
          <w:sz w:val="22"/>
          <w:szCs w:val="22"/>
        </w:rPr>
        <w:t xml:space="preserve"> teikti Paraiškas, </w:t>
      </w:r>
      <w:r w:rsidR="00256AEF" w:rsidRPr="00291997">
        <w:rPr>
          <w:rFonts w:ascii="Arial" w:hAnsi="Arial" w:cs="Arial"/>
          <w:sz w:val="22"/>
          <w:szCs w:val="22"/>
        </w:rPr>
        <w:t xml:space="preserve">informacija apie </w:t>
      </w:r>
      <w:r w:rsidR="004541F6" w:rsidRPr="00291997">
        <w:rPr>
          <w:rFonts w:ascii="Arial" w:hAnsi="Arial" w:cs="Arial"/>
          <w:sz w:val="22"/>
          <w:szCs w:val="22"/>
        </w:rPr>
        <w:t>Paraiškų teikimo pradžią, Paraiškų teikimo laikotarpį</w:t>
      </w:r>
      <w:r w:rsidR="003D36C6" w:rsidRPr="00291997">
        <w:rPr>
          <w:rFonts w:ascii="Arial" w:hAnsi="Arial" w:cs="Arial"/>
          <w:sz w:val="22"/>
          <w:szCs w:val="22"/>
        </w:rPr>
        <w:t>, Paraiškos forma</w:t>
      </w:r>
      <w:r w:rsidR="002D4D32" w:rsidRPr="00291997">
        <w:rPr>
          <w:rFonts w:ascii="Arial" w:hAnsi="Arial" w:cs="Arial"/>
          <w:sz w:val="22"/>
          <w:szCs w:val="22"/>
        </w:rPr>
        <w:t xml:space="preserve"> bei</w:t>
      </w:r>
      <w:r w:rsidR="004541F6" w:rsidRPr="00291997">
        <w:rPr>
          <w:rFonts w:ascii="Arial" w:hAnsi="Arial" w:cs="Arial"/>
          <w:sz w:val="22"/>
          <w:szCs w:val="22"/>
        </w:rPr>
        <w:t xml:space="preserve"> kit</w:t>
      </w:r>
      <w:r w:rsidR="002D4D32" w:rsidRPr="00291997">
        <w:rPr>
          <w:rFonts w:ascii="Arial" w:hAnsi="Arial" w:cs="Arial"/>
          <w:sz w:val="22"/>
          <w:szCs w:val="22"/>
        </w:rPr>
        <w:t>a</w:t>
      </w:r>
      <w:r w:rsidR="004541F6" w:rsidRPr="00291997">
        <w:rPr>
          <w:rFonts w:ascii="Arial" w:hAnsi="Arial" w:cs="Arial"/>
          <w:sz w:val="22"/>
          <w:szCs w:val="22"/>
        </w:rPr>
        <w:t xml:space="preserve"> </w:t>
      </w:r>
      <w:r w:rsidR="009B55E7" w:rsidRPr="00291997">
        <w:rPr>
          <w:rFonts w:ascii="Arial" w:hAnsi="Arial" w:cs="Arial"/>
          <w:sz w:val="22"/>
          <w:szCs w:val="22"/>
        </w:rPr>
        <w:t>reikšminga</w:t>
      </w:r>
      <w:r w:rsidR="004541F6" w:rsidRPr="00291997">
        <w:rPr>
          <w:rFonts w:ascii="Arial" w:hAnsi="Arial" w:cs="Arial"/>
          <w:sz w:val="22"/>
          <w:szCs w:val="22"/>
        </w:rPr>
        <w:t xml:space="preserve"> informacij</w:t>
      </w:r>
      <w:r w:rsidR="002D4D32" w:rsidRPr="00291997">
        <w:rPr>
          <w:rFonts w:ascii="Arial" w:hAnsi="Arial" w:cs="Arial"/>
          <w:sz w:val="22"/>
          <w:szCs w:val="22"/>
        </w:rPr>
        <w:t>a.</w:t>
      </w:r>
    </w:p>
    <w:p w14:paraId="24188B44" w14:textId="3B7E997C" w:rsidR="004A3DD2" w:rsidRPr="00291997" w:rsidRDefault="00C06293" w:rsidP="008A03C7">
      <w:pPr>
        <w:pStyle w:val="ListParagraph"/>
        <w:tabs>
          <w:tab w:val="left" w:pos="709"/>
        </w:tabs>
        <w:ind w:left="0"/>
        <w:jc w:val="both"/>
        <w:rPr>
          <w:rFonts w:ascii="Arial" w:hAnsi="Arial" w:cs="Arial"/>
          <w:sz w:val="22"/>
          <w:szCs w:val="22"/>
        </w:rPr>
      </w:pPr>
      <w:r w:rsidRPr="00291997">
        <w:rPr>
          <w:rFonts w:ascii="Arial" w:hAnsi="Arial" w:cs="Arial"/>
          <w:sz w:val="22"/>
          <w:szCs w:val="22"/>
        </w:rPr>
        <w:t xml:space="preserve">6.2. Paraiškų rinkimo procedūros detalizuojamos </w:t>
      </w:r>
      <w:r w:rsidR="00BF1B54" w:rsidRPr="008238F3">
        <w:rPr>
          <w:rFonts w:ascii="Arial" w:hAnsi="Arial" w:cs="Arial"/>
          <w:i/>
          <w:iCs/>
          <w:sz w:val="22"/>
          <w:szCs w:val="22"/>
        </w:rPr>
        <w:t>Paramos valdymo proceso apraš</w:t>
      </w:r>
      <w:r w:rsidR="00030B06" w:rsidRPr="008238F3">
        <w:rPr>
          <w:rFonts w:ascii="Arial" w:hAnsi="Arial" w:cs="Arial"/>
          <w:i/>
          <w:iCs/>
          <w:sz w:val="22"/>
          <w:szCs w:val="22"/>
        </w:rPr>
        <w:t>e</w:t>
      </w:r>
      <w:r w:rsidR="00BE7A13" w:rsidRPr="008238F3">
        <w:rPr>
          <w:rFonts w:ascii="Arial" w:hAnsi="Arial" w:cs="Arial"/>
          <w:sz w:val="22"/>
          <w:szCs w:val="22"/>
        </w:rPr>
        <w:t>.</w:t>
      </w:r>
    </w:p>
    <w:p w14:paraId="2D41468C" w14:textId="3230D45D" w:rsidR="00D41ABE" w:rsidRPr="00291997" w:rsidRDefault="00153E9B" w:rsidP="00153E9B">
      <w:pPr>
        <w:pStyle w:val="ListParagraph"/>
        <w:tabs>
          <w:tab w:val="left" w:pos="709"/>
        </w:tabs>
        <w:ind w:left="0"/>
        <w:jc w:val="both"/>
        <w:rPr>
          <w:rFonts w:ascii="Arial" w:hAnsi="Arial" w:cs="Arial"/>
          <w:sz w:val="22"/>
          <w:szCs w:val="22"/>
        </w:rPr>
      </w:pPr>
      <w:r w:rsidRPr="00291997">
        <w:rPr>
          <w:rFonts w:ascii="Arial" w:hAnsi="Arial" w:cs="Arial"/>
          <w:sz w:val="22"/>
          <w:szCs w:val="22"/>
        </w:rPr>
        <w:t xml:space="preserve">6.3. </w:t>
      </w:r>
      <w:r w:rsidR="00D41ABE" w:rsidRPr="00291997">
        <w:rPr>
          <w:rFonts w:ascii="Arial" w:hAnsi="Arial" w:cs="Arial"/>
          <w:sz w:val="22"/>
          <w:szCs w:val="22"/>
        </w:rPr>
        <w:t xml:space="preserve">Pareiškėjas, siekdamas gauti Paramą, privalo užpildyti nustatytos formos Paraišką ir pateikti ją Bendrovės nustatyta tvarka. Paraiškos formos projektas yra skelbiamas </w:t>
      </w:r>
      <w:r w:rsidR="00D41ABE" w:rsidRPr="00291997">
        <w:rPr>
          <w:rStyle w:val="normaltextrun1"/>
          <w:rFonts w:ascii="Arial" w:hAnsi="Arial" w:cs="Arial"/>
          <w:sz w:val="22"/>
          <w:szCs w:val="22"/>
        </w:rPr>
        <w:t xml:space="preserve">Bendrovės </w:t>
      </w:r>
      <w:r w:rsidR="00D41ABE" w:rsidRPr="00291997">
        <w:rPr>
          <w:rFonts w:ascii="Arial" w:hAnsi="Arial" w:cs="Arial"/>
          <w:sz w:val="22"/>
          <w:szCs w:val="22"/>
        </w:rPr>
        <w:t xml:space="preserve">interneto svetainėje. </w:t>
      </w:r>
    </w:p>
    <w:p w14:paraId="3C3C2B06" w14:textId="0E93D3CA" w:rsidR="00D41ABE" w:rsidRPr="00291997" w:rsidRDefault="007408B7" w:rsidP="0068343B">
      <w:pPr>
        <w:tabs>
          <w:tab w:val="left" w:pos="709"/>
        </w:tabs>
        <w:jc w:val="both"/>
        <w:rPr>
          <w:rFonts w:ascii="Arial" w:hAnsi="Arial" w:cs="Arial"/>
          <w:sz w:val="22"/>
          <w:szCs w:val="22"/>
        </w:rPr>
      </w:pPr>
      <w:r w:rsidRPr="00291997">
        <w:rPr>
          <w:rFonts w:ascii="Arial" w:hAnsi="Arial" w:cs="Arial"/>
          <w:sz w:val="22"/>
          <w:szCs w:val="22"/>
        </w:rPr>
        <w:t xml:space="preserve">6.4. </w:t>
      </w:r>
      <w:r w:rsidR="00D41ABE" w:rsidRPr="00291997">
        <w:rPr>
          <w:rFonts w:ascii="Arial" w:hAnsi="Arial" w:cs="Arial"/>
          <w:sz w:val="22"/>
          <w:szCs w:val="22"/>
        </w:rPr>
        <w:t>Pareiškėja</w:t>
      </w:r>
      <w:r w:rsidR="00153E9B" w:rsidRPr="00291997">
        <w:rPr>
          <w:rFonts w:ascii="Arial" w:hAnsi="Arial" w:cs="Arial"/>
          <w:sz w:val="22"/>
          <w:szCs w:val="22"/>
        </w:rPr>
        <w:t>s</w:t>
      </w:r>
      <w:r w:rsidR="00D41ABE" w:rsidRPr="00291997">
        <w:rPr>
          <w:rFonts w:ascii="Arial" w:hAnsi="Arial" w:cs="Arial"/>
          <w:sz w:val="22"/>
          <w:szCs w:val="22"/>
        </w:rPr>
        <w:t xml:space="preserve"> kartu su Paraiška pateikia šiuos dokumentus ar tinkamai patvirtintas jų kopijas:</w:t>
      </w:r>
    </w:p>
    <w:p w14:paraId="6B4B4790" w14:textId="07F5B74E" w:rsidR="00D41ABE" w:rsidRPr="00291997" w:rsidRDefault="007408B7" w:rsidP="0068343B">
      <w:pPr>
        <w:pStyle w:val="ListParagraph"/>
        <w:tabs>
          <w:tab w:val="left" w:pos="709"/>
        </w:tabs>
        <w:ind w:left="0"/>
        <w:jc w:val="both"/>
        <w:rPr>
          <w:rFonts w:ascii="Arial" w:hAnsi="Arial" w:cs="Arial"/>
          <w:sz w:val="22"/>
          <w:szCs w:val="22"/>
        </w:rPr>
      </w:pPr>
      <w:r w:rsidRPr="32CFFFCA">
        <w:rPr>
          <w:rFonts w:ascii="Arial" w:hAnsi="Arial" w:cs="Arial"/>
          <w:sz w:val="22"/>
          <w:szCs w:val="22"/>
        </w:rPr>
        <w:t xml:space="preserve">6.4.1. </w:t>
      </w:r>
      <w:r w:rsidR="00071ED2" w:rsidRPr="32CFFFCA">
        <w:rPr>
          <w:rFonts w:ascii="Arial" w:hAnsi="Arial" w:cs="Arial"/>
          <w:sz w:val="22"/>
          <w:szCs w:val="22"/>
        </w:rPr>
        <w:t>aktualų</w:t>
      </w:r>
      <w:r w:rsidR="0D77BB5D" w:rsidRPr="32CFFFCA">
        <w:rPr>
          <w:rFonts w:ascii="Arial" w:hAnsi="Arial" w:cs="Arial"/>
          <w:sz w:val="22"/>
          <w:szCs w:val="22"/>
        </w:rPr>
        <w:t>,</w:t>
      </w:r>
      <w:r w:rsidR="4BE9C376" w:rsidRPr="32CFFFCA">
        <w:rPr>
          <w:rFonts w:ascii="Arial" w:hAnsi="Arial" w:cs="Arial"/>
          <w:sz w:val="22"/>
          <w:szCs w:val="22"/>
        </w:rPr>
        <w:t>Lietuvos Respublikos juridinių asmenų registro pagrindinių duomenų</w:t>
      </w:r>
      <w:r w:rsidR="00D41ABE" w:rsidRPr="32CFFFCA">
        <w:rPr>
          <w:rFonts w:ascii="Arial" w:hAnsi="Arial" w:cs="Arial"/>
          <w:sz w:val="22"/>
          <w:szCs w:val="22"/>
        </w:rPr>
        <w:t xml:space="preserve"> išrašą </w:t>
      </w:r>
      <w:r w:rsidR="002A7AED" w:rsidRPr="32CFFFCA">
        <w:rPr>
          <w:rFonts w:ascii="Arial" w:hAnsi="Arial" w:cs="Arial"/>
          <w:sz w:val="22"/>
          <w:szCs w:val="22"/>
        </w:rPr>
        <w:t xml:space="preserve">arba išplėstinį išrašą </w:t>
      </w:r>
      <w:r w:rsidR="00D41ABE" w:rsidRPr="32CFFFCA">
        <w:rPr>
          <w:rFonts w:ascii="Arial" w:hAnsi="Arial" w:cs="Arial"/>
          <w:sz w:val="22"/>
          <w:szCs w:val="22"/>
        </w:rPr>
        <w:t>apie Pareiškėją</w:t>
      </w:r>
      <w:r w:rsidR="5313DD4D" w:rsidRPr="32CFFFCA">
        <w:rPr>
          <w:rFonts w:ascii="Arial" w:hAnsi="Arial" w:cs="Arial"/>
          <w:sz w:val="22"/>
          <w:szCs w:val="22"/>
        </w:rPr>
        <w:t xml:space="preserve"> (Pareiškėjas atsako už tai, kad registro pagrindinių duomenų išrašas </w:t>
      </w:r>
      <w:r w:rsidR="35A0B7A5" w:rsidRPr="32CFFFCA">
        <w:rPr>
          <w:rFonts w:ascii="Arial" w:hAnsi="Arial" w:cs="Arial"/>
          <w:sz w:val="22"/>
          <w:szCs w:val="22"/>
        </w:rPr>
        <w:t xml:space="preserve">arba išplėstinis išrašas </w:t>
      </w:r>
      <w:r w:rsidR="5313DD4D" w:rsidRPr="32CFFFCA">
        <w:rPr>
          <w:rFonts w:ascii="Arial" w:hAnsi="Arial" w:cs="Arial"/>
          <w:sz w:val="22"/>
          <w:szCs w:val="22"/>
        </w:rPr>
        <w:t>būtų aktualus)</w:t>
      </w:r>
      <w:r w:rsidR="00D41ABE" w:rsidRPr="32CFFFCA">
        <w:rPr>
          <w:rFonts w:ascii="Arial" w:hAnsi="Arial" w:cs="Arial"/>
          <w:sz w:val="22"/>
          <w:szCs w:val="22"/>
        </w:rPr>
        <w:t>;</w:t>
      </w:r>
    </w:p>
    <w:p w14:paraId="42055CF8" w14:textId="187D4217" w:rsidR="00D41ABE" w:rsidRPr="00291997" w:rsidRDefault="007408B7" w:rsidP="0068343B">
      <w:pPr>
        <w:pStyle w:val="ListParagraph"/>
        <w:tabs>
          <w:tab w:val="left" w:pos="709"/>
        </w:tabs>
        <w:ind w:left="0"/>
        <w:jc w:val="both"/>
        <w:rPr>
          <w:rFonts w:ascii="Arial" w:hAnsi="Arial" w:cs="Arial"/>
          <w:sz w:val="22"/>
          <w:szCs w:val="22"/>
          <w:lang w:val="en-US"/>
        </w:rPr>
      </w:pPr>
      <w:r w:rsidRPr="00291997">
        <w:rPr>
          <w:rFonts w:ascii="Arial" w:hAnsi="Arial" w:cs="Arial"/>
          <w:sz w:val="22"/>
          <w:szCs w:val="22"/>
        </w:rPr>
        <w:t xml:space="preserve">6.4.2. </w:t>
      </w:r>
      <w:r w:rsidR="00D41ABE" w:rsidRPr="00291997">
        <w:rPr>
          <w:rFonts w:ascii="Arial" w:hAnsi="Arial" w:cs="Arial"/>
          <w:sz w:val="22"/>
          <w:szCs w:val="22"/>
        </w:rPr>
        <w:t xml:space="preserve">Pareiškėjo pasirašytą deklaraciją (užpildytą </w:t>
      </w:r>
      <w:r w:rsidR="00925151" w:rsidRPr="00291997">
        <w:rPr>
          <w:rFonts w:ascii="Arial" w:hAnsi="Arial" w:cs="Arial"/>
          <w:sz w:val="22"/>
          <w:szCs w:val="22"/>
        </w:rPr>
        <w:t>formą</w:t>
      </w:r>
      <w:r w:rsidR="00925151">
        <w:rPr>
          <w:rFonts w:ascii="Arial" w:hAnsi="Arial" w:cs="Arial"/>
          <w:sz w:val="22"/>
          <w:szCs w:val="22"/>
        </w:rPr>
        <w:t>,</w:t>
      </w:r>
      <w:r w:rsidR="00925151" w:rsidRPr="00291997">
        <w:rPr>
          <w:rFonts w:ascii="Arial" w:hAnsi="Arial" w:cs="Arial"/>
          <w:sz w:val="22"/>
          <w:szCs w:val="22"/>
        </w:rPr>
        <w:t xml:space="preserve"> pateiktą </w:t>
      </w:r>
      <w:r w:rsidR="00D41ABE" w:rsidRPr="00291997">
        <w:rPr>
          <w:rFonts w:ascii="Arial" w:hAnsi="Arial" w:cs="Arial"/>
          <w:sz w:val="22"/>
          <w:szCs w:val="22"/>
        </w:rPr>
        <w:t xml:space="preserve">šių Taisyklių </w:t>
      </w:r>
      <w:r w:rsidR="00C2646E">
        <w:rPr>
          <w:rFonts w:ascii="Arial" w:hAnsi="Arial" w:cs="Arial"/>
          <w:i/>
          <w:iCs/>
          <w:sz w:val="22"/>
          <w:szCs w:val="22"/>
          <w:lang w:val="en-US"/>
        </w:rPr>
        <w:t>3</w:t>
      </w:r>
      <w:r w:rsidR="009967F4" w:rsidRPr="00925151">
        <w:rPr>
          <w:rFonts w:ascii="Arial" w:hAnsi="Arial" w:cs="Arial"/>
          <w:i/>
          <w:iCs/>
          <w:sz w:val="22"/>
          <w:szCs w:val="22"/>
        </w:rPr>
        <w:t xml:space="preserve"> </w:t>
      </w:r>
      <w:r w:rsidR="00D41ABE" w:rsidRPr="00925151">
        <w:rPr>
          <w:rFonts w:ascii="Arial" w:hAnsi="Arial" w:cs="Arial"/>
          <w:i/>
          <w:iCs/>
          <w:sz w:val="22"/>
          <w:szCs w:val="22"/>
        </w:rPr>
        <w:t>priede</w:t>
      </w:r>
      <w:r w:rsidR="00D41ABE" w:rsidRPr="00291997">
        <w:rPr>
          <w:rFonts w:ascii="Arial" w:hAnsi="Arial" w:cs="Arial"/>
          <w:sz w:val="22"/>
          <w:szCs w:val="22"/>
        </w:rPr>
        <w:t xml:space="preserve"> </w:t>
      </w:r>
      <w:r w:rsidR="00925151" w:rsidRPr="007C38A3">
        <w:rPr>
          <w:rFonts w:ascii="Arial" w:hAnsi="Arial" w:cs="Arial"/>
          <w:i/>
          <w:iCs/>
          <w:sz w:val="22"/>
          <w:szCs w:val="22"/>
          <w:lang w:val="en-US"/>
        </w:rPr>
        <w:t>Deklaracijos forma</w:t>
      </w:r>
      <w:r w:rsidR="00D41ABE" w:rsidRPr="00291997">
        <w:rPr>
          <w:rFonts w:ascii="Arial" w:hAnsi="Arial" w:cs="Arial"/>
          <w:sz w:val="22"/>
          <w:szCs w:val="22"/>
        </w:rPr>
        <w:t>);</w:t>
      </w:r>
    </w:p>
    <w:p w14:paraId="20ED8B7D" w14:textId="4B7D934E" w:rsidR="00381A1F" w:rsidRDefault="00381A1F" w:rsidP="007408B7">
      <w:pPr>
        <w:pStyle w:val="ListParagraph"/>
        <w:tabs>
          <w:tab w:val="left" w:pos="709"/>
        </w:tabs>
        <w:ind w:left="0"/>
        <w:jc w:val="both"/>
        <w:rPr>
          <w:rFonts w:ascii="Arial" w:hAnsi="Arial" w:cs="Arial"/>
          <w:sz w:val="22"/>
          <w:szCs w:val="22"/>
        </w:rPr>
      </w:pPr>
      <w:r>
        <w:rPr>
          <w:rFonts w:ascii="Arial" w:hAnsi="Arial" w:cs="Arial"/>
          <w:sz w:val="22"/>
          <w:szCs w:val="22"/>
          <w:lang w:val="en-US"/>
        </w:rPr>
        <w:t xml:space="preserve">6.4.3. </w:t>
      </w:r>
      <w:r w:rsidRPr="00381A1F">
        <w:rPr>
          <w:rFonts w:ascii="Arial" w:hAnsi="Arial" w:cs="Arial"/>
          <w:sz w:val="22"/>
          <w:szCs w:val="22"/>
        </w:rPr>
        <w:t xml:space="preserve">užpildytą </w:t>
      </w:r>
      <w:r w:rsidRPr="00F300A3">
        <w:rPr>
          <w:rFonts w:ascii="Arial" w:hAnsi="Arial" w:cs="Arial"/>
          <w:sz w:val="22"/>
          <w:szCs w:val="22"/>
        </w:rPr>
        <w:t>Grupės antikorupcinių kontrolės priemonių taikymo standarto</w:t>
      </w:r>
      <w:r w:rsidRPr="00381A1F">
        <w:rPr>
          <w:rFonts w:ascii="Arial" w:hAnsi="Arial" w:cs="Arial"/>
          <w:sz w:val="22"/>
          <w:szCs w:val="22"/>
        </w:rPr>
        <w:t xml:space="preserve"> </w:t>
      </w:r>
      <w:r w:rsidR="00C2646E">
        <w:rPr>
          <w:rFonts w:ascii="Arial" w:hAnsi="Arial" w:cs="Arial"/>
          <w:sz w:val="22"/>
          <w:szCs w:val="22"/>
        </w:rPr>
        <w:t>1</w:t>
      </w:r>
      <w:r w:rsidRPr="009967F4">
        <w:rPr>
          <w:rFonts w:ascii="Arial" w:hAnsi="Arial" w:cs="Arial"/>
          <w:sz w:val="22"/>
          <w:szCs w:val="22"/>
        </w:rPr>
        <w:t xml:space="preserve"> priede</w:t>
      </w:r>
      <w:r w:rsidRPr="00381A1F">
        <w:rPr>
          <w:rFonts w:ascii="Arial" w:hAnsi="Arial" w:cs="Arial"/>
          <w:sz w:val="22"/>
          <w:szCs w:val="22"/>
        </w:rPr>
        <w:t xml:space="preserve"> pateiktą Klausimyno verslo partneriams formą</w:t>
      </w:r>
      <w:r>
        <w:rPr>
          <w:rFonts w:ascii="Arial" w:hAnsi="Arial" w:cs="Arial"/>
          <w:sz w:val="22"/>
          <w:szCs w:val="22"/>
        </w:rPr>
        <w:t>;</w:t>
      </w:r>
    </w:p>
    <w:p w14:paraId="06DD91DC" w14:textId="3E90A8EB" w:rsidR="00381A1F" w:rsidRDefault="00381A1F" w:rsidP="0068343B">
      <w:pPr>
        <w:pStyle w:val="ListParagraph"/>
        <w:tabs>
          <w:tab w:val="left" w:pos="709"/>
        </w:tabs>
        <w:ind w:left="0"/>
        <w:jc w:val="both"/>
        <w:rPr>
          <w:rFonts w:ascii="Arial" w:hAnsi="Arial" w:cs="Arial"/>
          <w:sz w:val="22"/>
          <w:szCs w:val="22"/>
        </w:rPr>
      </w:pPr>
      <w:r w:rsidRPr="57F785EF">
        <w:rPr>
          <w:rFonts w:ascii="Arial" w:hAnsi="Arial" w:cs="Arial"/>
          <w:sz w:val="22"/>
          <w:szCs w:val="22"/>
        </w:rPr>
        <w:t xml:space="preserve">6.4.4. kitus Taisyklių </w:t>
      </w:r>
      <w:r w:rsidR="00C2646E">
        <w:rPr>
          <w:rFonts w:ascii="Arial" w:hAnsi="Arial" w:cs="Arial"/>
          <w:i/>
          <w:iCs/>
          <w:sz w:val="22"/>
          <w:szCs w:val="22"/>
          <w:lang w:val="en-US"/>
        </w:rPr>
        <w:t>1</w:t>
      </w:r>
      <w:r w:rsidRPr="00C172E1">
        <w:rPr>
          <w:rFonts w:ascii="Arial" w:hAnsi="Arial" w:cs="Arial"/>
          <w:i/>
          <w:iCs/>
          <w:sz w:val="22"/>
          <w:szCs w:val="22"/>
        </w:rPr>
        <w:t xml:space="preserve"> priede</w:t>
      </w:r>
      <w:r w:rsidR="00C172E1">
        <w:rPr>
          <w:rFonts w:ascii="Arial" w:hAnsi="Arial" w:cs="Arial"/>
          <w:sz w:val="22"/>
          <w:szCs w:val="22"/>
        </w:rPr>
        <w:t xml:space="preserve"> </w:t>
      </w:r>
      <w:r w:rsidR="00C172E1" w:rsidRPr="00632820">
        <w:rPr>
          <w:rFonts w:ascii="Arial" w:hAnsi="Arial" w:cs="Arial"/>
          <w:i/>
          <w:iCs/>
          <w:sz w:val="22"/>
          <w:szCs w:val="22"/>
        </w:rPr>
        <w:t>Paramos, skiriamos Aukštosioms mokykloms stipendijoms studentams skirti tvarka</w:t>
      </w:r>
      <w:r w:rsidRPr="57F785EF">
        <w:rPr>
          <w:rFonts w:ascii="Arial" w:hAnsi="Arial" w:cs="Arial"/>
          <w:sz w:val="22"/>
          <w:szCs w:val="22"/>
        </w:rPr>
        <w:t xml:space="preserve"> nurodytus dokumentus.</w:t>
      </w:r>
    </w:p>
    <w:p w14:paraId="64951B1E" w14:textId="5438172A" w:rsidR="00D41ABE" w:rsidRPr="00291997" w:rsidRDefault="00381A1F" w:rsidP="0068343B">
      <w:pPr>
        <w:pStyle w:val="ListParagraph"/>
        <w:tabs>
          <w:tab w:val="left" w:pos="709"/>
        </w:tabs>
        <w:ind w:left="0"/>
        <w:jc w:val="both"/>
        <w:rPr>
          <w:rFonts w:ascii="Arial" w:hAnsi="Arial" w:cs="Arial"/>
          <w:sz w:val="22"/>
          <w:szCs w:val="22"/>
        </w:rPr>
      </w:pPr>
      <w:r w:rsidRPr="4E3B06F4">
        <w:rPr>
          <w:rFonts w:ascii="Arial" w:hAnsi="Arial" w:cs="Arial"/>
          <w:sz w:val="22"/>
          <w:szCs w:val="22"/>
        </w:rPr>
        <w:t xml:space="preserve">6.5. </w:t>
      </w:r>
      <w:r w:rsidR="00D41ABE" w:rsidRPr="4E3B06F4">
        <w:rPr>
          <w:rFonts w:ascii="Arial" w:hAnsi="Arial" w:cs="Arial"/>
          <w:sz w:val="22"/>
          <w:szCs w:val="22"/>
        </w:rPr>
        <w:t>Paraiška ir visi kartu su Paraiška pateikti dokumentai (Paraiškos priedai) turi būti užpildyti lietuvių kalba. Jei kartu su Paraiška pateikti dokumentai (Paraiškos priedai) ar dalis jų parengti užsienio kalba, turi būti pridėtas tinkamai patvirtintas kartu su Paraiška pateiktų dokumentų vertimas į lietuvių kalbą.</w:t>
      </w:r>
    </w:p>
    <w:p w14:paraId="4CB97CC3" w14:textId="77777777" w:rsidR="0060604B" w:rsidRDefault="00F92F61" w:rsidP="009A1105">
      <w:pPr>
        <w:pStyle w:val="ListParagraph"/>
        <w:tabs>
          <w:tab w:val="left" w:pos="709"/>
        </w:tabs>
        <w:ind w:left="0"/>
        <w:jc w:val="both"/>
        <w:rPr>
          <w:rFonts w:ascii="Arial" w:hAnsi="Arial" w:cs="Arial"/>
          <w:sz w:val="22"/>
          <w:szCs w:val="22"/>
        </w:rPr>
      </w:pPr>
      <w:r w:rsidRPr="00291997">
        <w:rPr>
          <w:rFonts w:ascii="Arial" w:hAnsi="Arial" w:cs="Arial"/>
          <w:sz w:val="22"/>
          <w:szCs w:val="22"/>
        </w:rPr>
        <w:t xml:space="preserve">6.6. </w:t>
      </w:r>
      <w:r w:rsidR="00D41ABE" w:rsidRPr="00291997">
        <w:rPr>
          <w:rFonts w:ascii="Arial" w:hAnsi="Arial" w:cs="Arial"/>
          <w:sz w:val="22"/>
          <w:szCs w:val="22"/>
        </w:rPr>
        <w:t>Paraiška ir visi kartu su Paraiška pateikti dokumentai (Paraiškos priedai) turi būti pasirašyti Pareiškėjo vadovo ar tinkamai jo įgalioto asmens. Jeigu Paraišką ir/ ar kartu su Paraiška teikiamus dokumentus pasirašo įgaliotas asmuo, turi būti pateiktas tinkamas įgaliojimas</w:t>
      </w:r>
      <w:r w:rsidR="6D001E33" w:rsidRPr="00291997">
        <w:rPr>
          <w:rFonts w:ascii="Arial" w:hAnsi="Arial" w:cs="Arial"/>
          <w:sz w:val="22"/>
          <w:szCs w:val="22"/>
        </w:rPr>
        <w:t xml:space="preserve"> arba Pareiškėjo vadovo sprendimas</w:t>
      </w:r>
      <w:r w:rsidR="2878D4C0" w:rsidRPr="00291997">
        <w:rPr>
          <w:rFonts w:ascii="Arial" w:hAnsi="Arial" w:cs="Arial"/>
          <w:sz w:val="22"/>
          <w:szCs w:val="22"/>
        </w:rPr>
        <w:t xml:space="preserve"> (įsakymas ar pan.) suteikti </w:t>
      </w:r>
      <w:r w:rsidR="010BF068" w:rsidRPr="78A17317">
        <w:rPr>
          <w:rFonts w:ascii="Arial" w:hAnsi="Arial" w:cs="Arial"/>
          <w:sz w:val="22"/>
          <w:szCs w:val="22"/>
        </w:rPr>
        <w:t>atitinkamus</w:t>
      </w:r>
      <w:r w:rsidR="2878D4C0" w:rsidRPr="00291997">
        <w:rPr>
          <w:rFonts w:ascii="Arial" w:hAnsi="Arial" w:cs="Arial"/>
          <w:sz w:val="22"/>
          <w:szCs w:val="22"/>
        </w:rPr>
        <w:t xml:space="preserve"> įgaliojimus asmeniui</w:t>
      </w:r>
      <w:r w:rsidR="00D41ABE" w:rsidRPr="00291997">
        <w:rPr>
          <w:rFonts w:ascii="Arial" w:hAnsi="Arial" w:cs="Arial"/>
          <w:sz w:val="22"/>
          <w:szCs w:val="22"/>
        </w:rPr>
        <w:t xml:space="preserve">. </w:t>
      </w:r>
    </w:p>
    <w:p w14:paraId="4687F5CB" w14:textId="60EF46D3" w:rsidR="00D2368C" w:rsidRPr="009A1105" w:rsidRDefault="00D2368C" w:rsidP="009A1105">
      <w:pPr>
        <w:pStyle w:val="ListParagraph"/>
        <w:tabs>
          <w:tab w:val="left" w:pos="709"/>
        </w:tabs>
        <w:ind w:left="0"/>
        <w:jc w:val="both"/>
        <w:rPr>
          <w:rFonts w:ascii="Arial" w:hAnsi="Arial" w:cs="Arial"/>
          <w:sz w:val="22"/>
          <w:szCs w:val="22"/>
        </w:rPr>
      </w:pPr>
      <w:r w:rsidRPr="009A1105">
        <w:rPr>
          <w:rFonts w:ascii="Arial" w:hAnsi="Arial" w:cs="Arial"/>
          <w:sz w:val="22"/>
          <w:szCs w:val="22"/>
        </w:rPr>
        <w:t xml:space="preserve">6.7. </w:t>
      </w:r>
      <w:r w:rsidR="006D73B6" w:rsidRPr="009A1105">
        <w:rPr>
          <w:rFonts w:ascii="Arial" w:hAnsi="Arial" w:cs="Arial"/>
          <w:sz w:val="22"/>
          <w:szCs w:val="22"/>
        </w:rPr>
        <w:t>Kitos i</w:t>
      </w:r>
      <w:r w:rsidRPr="009A1105">
        <w:rPr>
          <w:rFonts w:ascii="Arial" w:hAnsi="Arial" w:cs="Arial"/>
          <w:sz w:val="22"/>
          <w:szCs w:val="22"/>
        </w:rPr>
        <w:t xml:space="preserve">nstrukcijos, kaip turi būti pildoma Paraiška prašant Paramos Taisyklių 4.1 punkte nurodytam tikslui, pateiktos Taisyklių </w:t>
      </w:r>
      <w:r w:rsidR="00C2646E">
        <w:rPr>
          <w:rFonts w:ascii="Arial" w:hAnsi="Arial" w:cs="Arial"/>
          <w:i/>
          <w:iCs/>
          <w:sz w:val="22"/>
          <w:szCs w:val="22"/>
        </w:rPr>
        <w:t>1</w:t>
      </w:r>
      <w:r w:rsidRPr="009A1105">
        <w:rPr>
          <w:rFonts w:ascii="Arial" w:hAnsi="Arial" w:cs="Arial"/>
          <w:i/>
          <w:iCs/>
          <w:sz w:val="22"/>
          <w:szCs w:val="22"/>
        </w:rPr>
        <w:t xml:space="preserve"> priede</w:t>
      </w:r>
      <w:r w:rsidR="009A1105" w:rsidRPr="009A1105">
        <w:rPr>
          <w:rFonts w:ascii="Arial" w:hAnsi="Arial" w:cs="Arial"/>
          <w:sz w:val="22"/>
          <w:szCs w:val="22"/>
        </w:rPr>
        <w:t xml:space="preserve"> </w:t>
      </w:r>
      <w:r w:rsidR="009A1105" w:rsidRPr="009A1105">
        <w:rPr>
          <w:rFonts w:ascii="Arial" w:hAnsi="Arial" w:cs="Arial"/>
          <w:i/>
          <w:iCs/>
          <w:sz w:val="22"/>
          <w:szCs w:val="22"/>
        </w:rPr>
        <w:t>Paramos, skiriamos Aukštosioms mokykloms stipendijoms studentams skirti tvarka</w:t>
      </w:r>
      <w:r w:rsidRPr="009A1105">
        <w:rPr>
          <w:rFonts w:ascii="Arial" w:hAnsi="Arial" w:cs="Arial"/>
          <w:sz w:val="22"/>
          <w:szCs w:val="22"/>
        </w:rPr>
        <w:t>.</w:t>
      </w:r>
    </w:p>
    <w:p w14:paraId="1DEF0366" w14:textId="35AACB61" w:rsidR="0018103F" w:rsidRPr="00291997" w:rsidRDefault="00601444" w:rsidP="0068343B">
      <w:pPr>
        <w:pStyle w:val="ListParagraph"/>
        <w:tabs>
          <w:tab w:val="left" w:pos="709"/>
        </w:tabs>
        <w:ind w:left="0"/>
        <w:jc w:val="both"/>
        <w:rPr>
          <w:rFonts w:ascii="Arial" w:hAnsi="Arial" w:cs="Arial"/>
          <w:sz w:val="22"/>
          <w:szCs w:val="22"/>
        </w:rPr>
      </w:pPr>
      <w:r w:rsidRPr="00291997">
        <w:rPr>
          <w:rFonts w:ascii="Arial" w:hAnsi="Arial" w:cs="Arial"/>
          <w:sz w:val="22"/>
          <w:szCs w:val="22"/>
        </w:rPr>
        <w:t>6.8.</w:t>
      </w:r>
      <w:r w:rsidR="007767B8" w:rsidRPr="00291997">
        <w:rPr>
          <w:rFonts w:ascii="Arial" w:hAnsi="Arial" w:cs="Arial"/>
          <w:sz w:val="22"/>
          <w:szCs w:val="22"/>
        </w:rPr>
        <w:t xml:space="preserve"> </w:t>
      </w:r>
      <w:r w:rsidR="0018103F" w:rsidRPr="00291997">
        <w:rPr>
          <w:rFonts w:ascii="Arial" w:hAnsi="Arial" w:cs="Arial"/>
          <w:sz w:val="22"/>
          <w:szCs w:val="22"/>
        </w:rPr>
        <w:t>Par</w:t>
      </w:r>
      <w:r w:rsidR="007767B8" w:rsidRPr="00291997">
        <w:rPr>
          <w:rFonts w:ascii="Arial" w:hAnsi="Arial" w:cs="Arial"/>
          <w:sz w:val="22"/>
          <w:szCs w:val="22"/>
        </w:rPr>
        <w:t>eiškėjai gali pateikti P</w:t>
      </w:r>
      <w:r w:rsidR="00DF75F5" w:rsidRPr="00291997">
        <w:rPr>
          <w:rFonts w:ascii="Arial" w:hAnsi="Arial" w:cs="Arial"/>
          <w:sz w:val="22"/>
          <w:szCs w:val="22"/>
        </w:rPr>
        <w:t>araiškas</w:t>
      </w:r>
      <w:r w:rsidR="00DA021F" w:rsidRPr="00291997">
        <w:rPr>
          <w:rFonts w:ascii="Arial" w:hAnsi="Arial" w:cs="Arial"/>
          <w:sz w:val="22"/>
          <w:szCs w:val="22"/>
        </w:rPr>
        <w:t xml:space="preserve"> </w:t>
      </w:r>
      <w:r w:rsidR="00EA73A6" w:rsidRPr="00291997">
        <w:rPr>
          <w:rFonts w:ascii="Arial" w:hAnsi="Arial" w:cs="Arial"/>
          <w:sz w:val="22"/>
          <w:szCs w:val="22"/>
        </w:rPr>
        <w:t xml:space="preserve">(kartu </w:t>
      </w:r>
      <w:r w:rsidR="00EA73A6" w:rsidRPr="009967F4">
        <w:rPr>
          <w:rFonts w:ascii="Arial" w:hAnsi="Arial" w:cs="Arial"/>
          <w:sz w:val="22"/>
          <w:szCs w:val="22"/>
        </w:rPr>
        <w:t>su pridedamais dokumentais)</w:t>
      </w:r>
      <w:r w:rsidR="00851E1D" w:rsidRPr="009967F4">
        <w:rPr>
          <w:rFonts w:ascii="Arial" w:hAnsi="Arial" w:cs="Arial"/>
          <w:sz w:val="22"/>
          <w:szCs w:val="22"/>
        </w:rPr>
        <w:t xml:space="preserve"> </w:t>
      </w:r>
      <w:r w:rsidR="0018103F" w:rsidRPr="009967F4">
        <w:rPr>
          <w:rFonts w:ascii="Arial" w:hAnsi="Arial" w:cs="Arial"/>
          <w:sz w:val="22"/>
          <w:szCs w:val="22"/>
        </w:rPr>
        <w:t>kvietime</w:t>
      </w:r>
      <w:r w:rsidR="00851E1D" w:rsidRPr="009967F4">
        <w:rPr>
          <w:rFonts w:ascii="Arial" w:hAnsi="Arial" w:cs="Arial"/>
          <w:sz w:val="22"/>
          <w:szCs w:val="22"/>
        </w:rPr>
        <w:t xml:space="preserve"> teikti Paraiškas</w:t>
      </w:r>
      <w:r w:rsidR="0018103F" w:rsidRPr="009967F4">
        <w:rPr>
          <w:rFonts w:ascii="Arial" w:hAnsi="Arial" w:cs="Arial"/>
          <w:sz w:val="22"/>
          <w:szCs w:val="22"/>
        </w:rPr>
        <w:t xml:space="preserve"> nurodytu elektroniniu paštu </w:t>
      </w:r>
      <w:r w:rsidR="00B52EEF" w:rsidRPr="009967F4">
        <w:rPr>
          <w:rFonts w:ascii="Arial" w:hAnsi="Arial" w:cs="Arial"/>
          <w:sz w:val="22"/>
          <w:szCs w:val="22"/>
        </w:rPr>
        <w:t xml:space="preserve">per </w:t>
      </w:r>
      <w:r w:rsidR="0018103F" w:rsidRPr="009967F4">
        <w:rPr>
          <w:rFonts w:ascii="Arial" w:hAnsi="Arial" w:cs="Arial"/>
          <w:sz w:val="22"/>
          <w:szCs w:val="22"/>
        </w:rPr>
        <w:t xml:space="preserve">Taisyklių </w:t>
      </w:r>
      <w:r w:rsidR="0018103F" w:rsidRPr="009967F4">
        <w:rPr>
          <w:rFonts w:ascii="Arial" w:hAnsi="Arial" w:cs="Arial"/>
          <w:sz w:val="22"/>
          <w:szCs w:val="22"/>
          <w:lang w:val="en-US"/>
        </w:rPr>
        <w:t>6</w:t>
      </w:r>
      <w:r w:rsidR="0018103F" w:rsidRPr="009967F4">
        <w:rPr>
          <w:rFonts w:ascii="Arial" w:hAnsi="Arial" w:cs="Arial"/>
          <w:sz w:val="22"/>
          <w:szCs w:val="22"/>
        </w:rPr>
        <w:t>.</w:t>
      </w:r>
      <w:r w:rsidR="00CF14FB" w:rsidRPr="009967F4">
        <w:rPr>
          <w:rFonts w:ascii="Arial" w:hAnsi="Arial" w:cs="Arial"/>
          <w:sz w:val="22"/>
          <w:szCs w:val="22"/>
        </w:rPr>
        <w:t>1.1</w:t>
      </w:r>
      <w:r w:rsidR="0018103F" w:rsidRPr="009967F4">
        <w:rPr>
          <w:rFonts w:ascii="Arial" w:hAnsi="Arial" w:cs="Arial"/>
          <w:sz w:val="22"/>
          <w:szCs w:val="22"/>
        </w:rPr>
        <w:t xml:space="preserve"> punkte numatyt</w:t>
      </w:r>
      <w:r w:rsidR="00B52EEF" w:rsidRPr="009967F4">
        <w:rPr>
          <w:rFonts w:ascii="Arial" w:hAnsi="Arial" w:cs="Arial"/>
          <w:sz w:val="22"/>
          <w:szCs w:val="22"/>
        </w:rPr>
        <w:t>ą</w:t>
      </w:r>
      <w:r w:rsidR="0018103F" w:rsidRPr="009967F4">
        <w:rPr>
          <w:rFonts w:ascii="Arial" w:hAnsi="Arial" w:cs="Arial"/>
          <w:sz w:val="22"/>
          <w:szCs w:val="22"/>
        </w:rPr>
        <w:t xml:space="preserve"> laikotarp</w:t>
      </w:r>
      <w:r w:rsidR="00B52EEF" w:rsidRPr="009967F4">
        <w:rPr>
          <w:rFonts w:ascii="Arial" w:hAnsi="Arial" w:cs="Arial"/>
          <w:sz w:val="22"/>
          <w:szCs w:val="22"/>
        </w:rPr>
        <w:t>į</w:t>
      </w:r>
      <w:r w:rsidR="0018103F" w:rsidRPr="009967F4">
        <w:rPr>
          <w:rFonts w:ascii="Arial" w:hAnsi="Arial" w:cs="Arial"/>
          <w:sz w:val="22"/>
          <w:szCs w:val="22"/>
        </w:rPr>
        <w:t>.</w:t>
      </w:r>
      <w:r w:rsidR="00C90128" w:rsidRPr="009967F4">
        <w:rPr>
          <w:rFonts w:ascii="Arial" w:hAnsi="Arial" w:cs="Arial"/>
          <w:sz w:val="22"/>
          <w:szCs w:val="22"/>
        </w:rPr>
        <w:t xml:space="preserve"> </w:t>
      </w:r>
      <w:r w:rsidR="0018103F" w:rsidRPr="009967F4">
        <w:rPr>
          <w:rFonts w:ascii="Arial" w:hAnsi="Arial" w:cs="Arial"/>
          <w:sz w:val="22"/>
          <w:szCs w:val="22"/>
        </w:rPr>
        <w:t>Suėjus Taisyklių 6.</w:t>
      </w:r>
      <w:r w:rsidR="00C90128" w:rsidRPr="009967F4">
        <w:rPr>
          <w:rFonts w:ascii="Arial" w:hAnsi="Arial" w:cs="Arial"/>
          <w:sz w:val="22"/>
          <w:szCs w:val="22"/>
        </w:rPr>
        <w:t>1.1</w:t>
      </w:r>
      <w:r w:rsidR="0018103F" w:rsidRPr="009967F4">
        <w:rPr>
          <w:rFonts w:ascii="Arial" w:hAnsi="Arial" w:cs="Arial"/>
          <w:sz w:val="22"/>
          <w:szCs w:val="22"/>
        </w:rPr>
        <w:t xml:space="preserve"> punkte numatytam laikotarpiui, Paraiškų </w:t>
      </w:r>
      <w:r w:rsidR="00C90128" w:rsidRPr="009967F4">
        <w:rPr>
          <w:rFonts w:ascii="Arial" w:hAnsi="Arial" w:cs="Arial"/>
          <w:sz w:val="22"/>
          <w:szCs w:val="22"/>
        </w:rPr>
        <w:t>priėmimas</w:t>
      </w:r>
      <w:r w:rsidR="0018103F" w:rsidRPr="009967F4">
        <w:rPr>
          <w:rFonts w:ascii="Arial" w:hAnsi="Arial" w:cs="Arial"/>
          <w:sz w:val="22"/>
          <w:szCs w:val="22"/>
        </w:rPr>
        <w:t xml:space="preserve"> sustabdomas.</w:t>
      </w:r>
    </w:p>
    <w:p w14:paraId="041E0296" w14:textId="77777777" w:rsidR="002A1B9A" w:rsidRDefault="002A1B9A" w:rsidP="002A1B9A">
      <w:pPr>
        <w:tabs>
          <w:tab w:val="left" w:pos="709"/>
        </w:tabs>
        <w:jc w:val="both"/>
        <w:rPr>
          <w:rFonts w:ascii="Arial" w:hAnsi="Arial" w:cs="Arial"/>
          <w:sz w:val="22"/>
          <w:szCs w:val="22"/>
        </w:rPr>
      </w:pPr>
    </w:p>
    <w:p w14:paraId="7949810E" w14:textId="343E20A1" w:rsidR="00314527" w:rsidRPr="00760996" w:rsidRDefault="00D41ABE" w:rsidP="00D41ABE">
      <w:pPr>
        <w:tabs>
          <w:tab w:val="left" w:pos="284"/>
        </w:tabs>
        <w:jc w:val="both"/>
        <w:rPr>
          <w:rFonts w:ascii="Arial" w:hAnsi="Arial" w:cs="Arial"/>
          <w:b/>
          <w:sz w:val="22"/>
          <w:szCs w:val="22"/>
        </w:rPr>
      </w:pPr>
      <w:r w:rsidRPr="00760996">
        <w:rPr>
          <w:rFonts w:ascii="Arial" w:hAnsi="Arial" w:cs="Arial"/>
          <w:b/>
          <w:sz w:val="22"/>
          <w:szCs w:val="22"/>
        </w:rPr>
        <w:t>7. PAR</w:t>
      </w:r>
      <w:r w:rsidR="00304323">
        <w:rPr>
          <w:rFonts w:ascii="Arial" w:hAnsi="Arial" w:cs="Arial"/>
          <w:b/>
          <w:sz w:val="22"/>
          <w:szCs w:val="22"/>
        </w:rPr>
        <w:t>E</w:t>
      </w:r>
      <w:r w:rsidRPr="00760996">
        <w:rPr>
          <w:rFonts w:ascii="Arial" w:hAnsi="Arial" w:cs="Arial"/>
          <w:b/>
          <w:sz w:val="22"/>
          <w:szCs w:val="22"/>
        </w:rPr>
        <w:t>IŠK</w:t>
      </w:r>
      <w:r w:rsidR="00106606">
        <w:rPr>
          <w:rFonts w:ascii="Arial" w:hAnsi="Arial" w:cs="Arial"/>
          <w:b/>
          <w:sz w:val="22"/>
          <w:szCs w:val="22"/>
        </w:rPr>
        <w:t>ĖJ</w:t>
      </w:r>
      <w:r w:rsidRPr="00760996">
        <w:rPr>
          <w:rFonts w:ascii="Arial" w:hAnsi="Arial" w:cs="Arial"/>
          <w:b/>
          <w:sz w:val="22"/>
          <w:szCs w:val="22"/>
        </w:rPr>
        <w:t>Ų</w:t>
      </w:r>
      <w:r w:rsidR="0074706C">
        <w:rPr>
          <w:rFonts w:ascii="Arial" w:hAnsi="Arial" w:cs="Arial"/>
          <w:b/>
          <w:sz w:val="22"/>
          <w:szCs w:val="22"/>
        </w:rPr>
        <w:t xml:space="preserve"> IR JŲ PATEIKTŲ PARAIŠKŲ</w:t>
      </w:r>
      <w:r w:rsidRPr="00760996">
        <w:rPr>
          <w:rFonts w:ascii="Arial" w:hAnsi="Arial" w:cs="Arial"/>
          <w:b/>
          <w:sz w:val="22"/>
          <w:szCs w:val="22"/>
        </w:rPr>
        <w:t xml:space="preserve"> VERTINIMAS</w:t>
      </w:r>
      <w:r w:rsidR="00DF6967">
        <w:rPr>
          <w:rFonts w:ascii="Arial" w:hAnsi="Arial" w:cs="Arial"/>
          <w:b/>
          <w:sz w:val="22"/>
          <w:szCs w:val="22"/>
        </w:rPr>
        <w:t>. SPRENDIMŲ DĖL PARAMOS SKYRIMO PRIĖMIMAS</w:t>
      </w:r>
    </w:p>
    <w:p w14:paraId="13512535" w14:textId="4F5F30EA" w:rsidR="007510C0" w:rsidRPr="007510C0" w:rsidRDefault="007510C0" w:rsidP="007510C0">
      <w:pPr>
        <w:tabs>
          <w:tab w:val="left" w:pos="0"/>
          <w:tab w:val="left" w:pos="709"/>
        </w:tabs>
        <w:jc w:val="both"/>
        <w:rPr>
          <w:rFonts w:ascii="Arial" w:hAnsi="Arial" w:cs="Arial"/>
          <w:b/>
          <w:bCs/>
          <w:sz w:val="22"/>
          <w:szCs w:val="22"/>
        </w:rPr>
      </w:pPr>
      <w:r w:rsidRPr="007510C0">
        <w:rPr>
          <w:rFonts w:ascii="Arial" w:hAnsi="Arial" w:cs="Arial"/>
          <w:b/>
          <w:bCs/>
          <w:sz w:val="22"/>
          <w:szCs w:val="22"/>
          <w:lang w:val="en-US"/>
        </w:rPr>
        <w:t xml:space="preserve">7.1. </w:t>
      </w:r>
      <w:r w:rsidR="00671DC4" w:rsidRPr="007510C0">
        <w:rPr>
          <w:rFonts w:ascii="Arial" w:hAnsi="Arial" w:cs="Arial"/>
          <w:b/>
          <w:bCs/>
          <w:sz w:val="22"/>
          <w:szCs w:val="22"/>
        </w:rPr>
        <w:t>Vertinimo komitetas</w:t>
      </w:r>
      <w:r w:rsidR="00443D86" w:rsidRPr="007510C0">
        <w:rPr>
          <w:rFonts w:ascii="Arial" w:hAnsi="Arial" w:cs="Arial"/>
          <w:b/>
          <w:bCs/>
          <w:sz w:val="22"/>
          <w:szCs w:val="22"/>
        </w:rPr>
        <w:t xml:space="preserve"> ir </w:t>
      </w:r>
      <w:r w:rsidR="00B45AD6" w:rsidRPr="007510C0">
        <w:rPr>
          <w:rFonts w:ascii="Arial" w:hAnsi="Arial" w:cs="Arial"/>
          <w:b/>
          <w:bCs/>
          <w:sz w:val="22"/>
          <w:szCs w:val="22"/>
        </w:rPr>
        <w:t>Vertinimo komiteto posėdžio sekretorius</w:t>
      </w:r>
      <w:r w:rsidRPr="007510C0">
        <w:rPr>
          <w:rFonts w:ascii="Arial" w:hAnsi="Arial" w:cs="Arial"/>
          <w:b/>
          <w:bCs/>
          <w:sz w:val="22"/>
          <w:szCs w:val="22"/>
        </w:rPr>
        <w:t>.</w:t>
      </w:r>
    </w:p>
    <w:p w14:paraId="7E952424" w14:textId="41ED9242" w:rsidR="001A0EA2" w:rsidRPr="007510C0" w:rsidRDefault="2F0B17D4" w:rsidP="45CD97C1">
      <w:pPr>
        <w:tabs>
          <w:tab w:val="left" w:pos="709"/>
        </w:tabs>
        <w:jc w:val="both"/>
        <w:rPr>
          <w:rFonts w:ascii="Arial" w:hAnsi="Arial" w:cs="Arial"/>
          <w:sz w:val="22"/>
          <w:szCs w:val="22"/>
        </w:rPr>
      </w:pPr>
      <w:r w:rsidRPr="45CD97C1">
        <w:rPr>
          <w:rFonts w:ascii="Arial" w:hAnsi="Arial" w:cs="Arial"/>
          <w:sz w:val="22"/>
          <w:szCs w:val="22"/>
        </w:rPr>
        <w:t xml:space="preserve">7.1.1. </w:t>
      </w:r>
      <w:r w:rsidR="4AC5801A" w:rsidRPr="45CD97C1">
        <w:rPr>
          <w:rFonts w:ascii="Arial" w:hAnsi="Arial" w:cs="Arial"/>
          <w:sz w:val="22"/>
          <w:szCs w:val="22"/>
        </w:rPr>
        <w:t xml:space="preserve">Bendrovės gautas Paraiškas nagrinėja ir vertina </w:t>
      </w:r>
      <w:r w:rsidR="4AC5801A" w:rsidRPr="00C172E1">
        <w:rPr>
          <w:rFonts w:ascii="Arial" w:hAnsi="Arial" w:cs="Arial"/>
          <w:sz w:val="22"/>
          <w:szCs w:val="22"/>
        </w:rPr>
        <w:t>Politikoje</w:t>
      </w:r>
      <w:r w:rsidR="4AC5801A" w:rsidRPr="45CD97C1">
        <w:rPr>
          <w:rFonts w:ascii="Arial" w:hAnsi="Arial" w:cs="Arial"/>
          <w:sz w:val="22"/>
          <w:szCs w:val="22"/>
        </w:rPr>
        <w:t xml:space="preserve"> nustatyta tvarka sudarytas, Grupės mastu veikiantis Vertinimo komitetas. Atlikdamas Paraiškų vertinimą, Vertinimo komitetas vadovaujasi </w:t>
      </w:r>
      <w:r w:rsidR="3C2FDD99" w:rsidRPr="00C172E1">
        <w:rPr>
          <w:rFonts w:ascii="Arial" w:hAnsi="Arial" w:cs="Arial"/>
          <w:sz w:val="22"/>
          <w:szCs w:val="22"/>
        </w:rPr>
        <w:t>N</w:t>
      </w:r>
      <w:r w:rsidR="4AC5801A" w:rsidRPr="00C172E1">
        <w:rPr>
          <w:rFonts w:ascii="Arial" w:hAnsi="Arial" w:cs="Arial"/>
          <w:sz w:val="22"/>
          <w:szCs w:val="22"/>
        </w:rPr>
        <w:t>uostatais</w:t>
      </w:r>
      <w:r w:rsidR="4AC5801A" w:rsidRPr="45CD97C1">
        <w:rPr>
          <w:rFonts w:ascii="Arial" w:hAnsi="Arial" w:cs="Arial"/>
          <w:sz w:val="22"/>
          <w:szCs w:val="22"/>
        </w:rPr>
        <w:t xml:space="preserve"> bei šiomis Taisyklėmis.</w:t>
      </w:r>
    </w:p>
    <w:p w14:paraId="7DEBE855" w14:textId="2A1C639E" w:rsidR="00F64A00" w:rsidRPr="007510C0" w:rsidRDefault="007510C0" w:rsidP="007510C0">
      <w:pPr>
        <w:tabs>
          <w:tab w:val="left" w:pos="0"/>
          <w:tab w:val="left" w:pos="567"/>
        </w:tabs>
        <w:jc w:val="both"/>
        <w:rPr>
          <w:rFonts w:ascii="Arial" w:hAnsi="Arial" w:cs="Arial"/>
          <w:sz w:val="22"/>
          <w:szCs w:val="22"/>
        </w:rPr>
      </w:pPr>
      <w:r>
        <w:rPr>
          <w:rFonts w:ascii="Arial" w:hAnsi="Arial" w:cs="Arial"/>
          <w:sz w:val="22"/>
          <w:szCs w:val="22"/>
        </w:rPr>
        <w:t xml:space="preserve">7.1.2. </w:t>
      </w:r>
      <w:r w:rsidR="006B7417" w:rsidRPr="007510C0">
        <w:rPr>
          <w:rFonts w:ascii="Arial" w:hAnsi="Arial" w:cs="Arial"/>
          <w:sz w:val="22"/>
          <w:szCs w:val="22"/>
        </w:rPr>
        <w:t xml:space="preserve">Vertinimo komiteto posėdžio, kuriame nagrinėjamos ir vertinamos Bendrovės gautos Paraiškos, sekretoriaus funkcijas vykdo </w:t>
      </w:r>
      <w:r w:rsidR="00514298" w:rsidRPr="007510C0">
        <w:rPr>
          <w:rFonts w:ascii="Arial" w:hAnsi="Arial" w:cs="Arial"/>
          <w:sz w:val="22"/>
          <w:szCs w:val="22"/>
        </w:rPr>
        <w:t>Koordinatorius</w:t>
      </w:r>
      <w:r w:rsidR="006B7417" w:rsidRPr="007510C0">
        <w:rPr>
          <w:rFonts w:ascii="Arial" w:hAnsi="Arial" w:cs="Arial"/>
          <w:sz w:val="22"/>
          <w:szCs w:val="22"/>
        </w:rPr>
        <w:t xml:space="preserve">. </w:t>
      </w:r>
    </w:p>
    <w:p w14:paraId="7C00990C" w14:textId="616DA2CF" w:rsidR="006B7417" w:rsidRPr="007510C0" w:rsidRDefault="007510C0" w:rsidP="00FB45EE">
      <w:pPr>
        <w:tabs>
          <w:tab w:val="left" w:pos="0"/>
          <w:tab w:val="left" w:pos="567"/>
          <w:tab w:val="left" w:pos="8520"/>
        </w:tabs>
        <w:jc w:val="both"/>
        <w:rPr>
          <w:rFonts w:ascii="Arial" w:hAnsi="Arial" w:cs="Arial"/>
          <w:sz w:val="22"/>
          <w:szCs w:val="22"/>
        </w:rPr>
      </w:pPr>
      <w:r>
        <w:rPr>
          <w:rFonts w:ascii="Arial" w:hAnsi="Arial" w:cs="Arial"/>
          <w:sz w:val="22"/>
          <w:szCs w:val="22"/>
        </w:rPr>
        <w:t xml:space="preserve">7.1.3. </w:t>
      </w:r>
      <w:r w:rsidR="006B7417" w:rsidRPr="007510C0">
        <w:rPr>
          <w:rFonts w:ascii="Arial" w:hAnsi="Arial" w:cs="Arial"/>
          <w:sz w:val="22"/>
          <w:szCs w:val="22"/>
        </w:rPr>
        <w:t>Vykdydamas</w:t>
      </w:r>
      <w:r w:rsidR="00583DF3" w:rsidRPr="007510C0">
        <w:rPr>
          <w:rFonts w:ascii="Arial" w:hAnsi="Arial" w:cs="Arial"/>
          <w:sz w:val="22"/>
          <w:szCs w:val="22"/>
        </w:rPr>
        <w:t xml:space="preserve"> Taisyklių </w:t>
      </w:r>
      <w:r w:rsidR="00583DF3" w:rsidRPr="009967F4">
        <w:rPr>
          <w:rFonts w:ascii="Arial" w:hAnsi="Arial" w:cs="Arial"/>
          <w:sz w:val="22"/>
          <w:szCs w:val="22"/>
        </w:rPr>
        <w:t>7.1.2 punkte</w:t>
      </w:r>
      <w:r w:rsidR="00583DF3" w:rsidRPr="007510C0">
        <w:rPr>
          <w:rFonts w:ascii="Arial" w:hAnsi="Arial" w:cs="Arial"/>
          <w:sz w:val="22"/>
          <w:szCs w:val="22"/>
        </w:rPr>
        <w:t xml:space="preserve"> nustatytas</w:t>
      </w:r>
      <w:r w:rsidR="006B7417" w:rsidRPr="007510C0">
        <w:rPr>
          <w:rFonts w:ascii="Arial" w:hAnsi="Arial" w:cs="Arial"/>
          <w:sz w:val="22"/>
          <w:szCs w:val="22"/>
        </w:rPr>
        <w:t xml:space="preserve"> funkcijas, </w:t>
      </w:r>
      <w:r w:rsidR="00514298" w:rsidRPr="007510C0">
        <w:rPr>
          <w:rFonts w:ascii="Arial" w:hAnsi="Arial" w:cs="Arial"/>
          <w:sz w:val="22"/>
          <w:szCs w:val="22"/>
        </w:rPr>
        <w:t>Koordinatorius</w:t>
      </w:r>
      <w:r w:rsidR="006B7417" w:rsidRPr="007510C0">
        <w:rPr>
          <w:rFonts w:ascii="Arial" w:hAnsi="Arial" w:cs="Arial"/>
          <w:sz w:val="22"/>
          <w:szCs w:val="22"/>
        </w:rPr>
        <w:t>:</w:t>
      </w:r>
    </w:p>
    <w:p w14:paraId="67AEF40D" w14:textId="77777777" w:rsidR="00A85FB0" w:rsidRPr="007510C0" w:rsidRDefault="00A85FB0" w:rsidP="00051985">
      <w:pPr>
        <w:pStyle w:val="ListParagraph"/>
        <w:numPr>
          <w:ilvl w:val="0"/>
          <w:numId w:val="51"/>
        </w:numPr>
        <w:tabs>
          <w:tab w:val="left" w:pos="0"/>
          <w:tab w:val="left" w:pos="567"/>
          <w:tab w:val="left" w:pos="993"/>
        </w:tabs>
        <w:ind w:left="0" w:firstLine="0"/>
        <w:jc w:val="both"/>
        <w:rPr>
          <w:rFonts w:ascii="Arial" w:hAnsi="Arial" w:cs="Arial"/>
          <w:sz w:val="22"/>
          <w:szCs w:val="22"/>
        </w:rPr>
      </w:pPr>
      <w:r w:rsidRPr="007510C0">
        <w:rPr>
          <w:rFonts w:ascii="Arial" w:hAnsi="Arial" w:cs="Arial"/>
          <w:sz w:val="22"/>
          <w:szCs w:val="22"/>
        </w:rPr>
        <w:t>teikia Vertinimo komitetui svarstytinus klausimus bei su jais susijusią medžiagą;</w:t>
      </w:r>
    </w:p>
    <w:p w14:paraId="1F070EA1" w14:textId="6268C087" w:rsidR="00051985" w:rsidRPr="007510C0" w:rsidRDefault="006B7417" w:rsidP="00051985">
      <w:pPr>
        <w:pStyle w:val="ListParagraph"/>
        <w:numPr>
          <w:ilvl w:val="0"/>
          <w:numId w:val="51"/>
        </w:numPr>
        <w:tabs>
          <w:tab w:val="left" w:pos="0"/>
          <w:tab w:val="left" w:pos="567"/>
          <w:tab w:val="left" w:pos="993"/>
        </w:tabs>
        <w:ind w:left="0" w:firstLine="0"/>
        <w:jc w:val="both"/>
        <w:rPr>
          <w:rFonts w:ascii="Arial" w:hAnsi="Arial" w:cs="Arial"/>
          <w:sz w:val="22"/>
          <w:szCs w:val="22"/>
        </w:rPr>
      </w:pPr>
      <w:r w:rsidRPr="007510C0">
        <w:rPr>
          <w:rFonts w:ascii="Arial" w:hAnsi="Arial" w:cs="Arial"/>
          <w:sz w:val="22"/>
          <w:szCs w:val="22"/>
        </w:rPr>
        <w:t>rengia Vertinimo komiteto posėdži</w:t>
      </w:r>
      <w:r w:rsidR="00051985" w:rsidRPr="007510C0">
        <w:rPr>
          <w:rFonts w:ascii="Arial" w:hAnsi="Arial" w:cs="Arial"/>
          <w:sz w:val="22"/>
          <w:szCs w:val="22"/>
        </w:rPr>
        <w:t>ų</w:t>
      </w:r>
      <w:r w:rsidRPr="007510C0">
        <w:rPr>
          <w:rFonts w:ascii="Arial" w:hAnsi="Arial" w:cs="Arial"/>
          <w:sz w:val="22"/>
          <w:szCs w:val="22"/>
        </w:rPr>
        <w:t xml:space="preserve"> protokol</w:t>
      </w:r>
      <w:r w:rsidR="00051985" w:rsidRPr="007510C0">
        <w:rPr>
          <w:rFonts w:ascii="Arial" w:hAnsi="Arial" w:cs="Arial"/>
          <w:sz w:val="22"/>
          <w:szCs w:val="22"/>
        </w:rPr>
        <w:t>ų</w:t>
      </w:r>
      <w:r w:rsidRPr="007510C0">
        <w:rPr>
          <w:rFonts w:ascii="Arial" w:hAnsi="Arial" w:cs="Arial"/>
          <w:sz w:val="22"/>
          <w:szCs w:val="22"/>
        </w:rPr>
        <w:t xml:space="preserve"> projekt</w:t>
      </w:r>
      <w:r w:rsidR="00051985" w:rsidRPr="007510C0">
        <w:rPr>
          <w:rFonts w:ascii="Arial" w:hAnsi="Arial" w:cs="Arial"/>
          <w:sz w:val="22"/>
          <w:szCs w:val="22"/>
        </w:rPr>
        <w:t>us</w:t>
      </w:r>
      <w:r w:rsidRPr="007510C0">
        <w:rPr>
          <w:rFonts w:ascii="Arial" w:hAnsi="Arial" w:cs="Arial"/>
          <w:sz w:val="22"/>
          <w:szCs w:val="22"/>
        </w:rPr>
        <w:t xml:space="preserve"> bei kitą susijusią medžiagą;</w:t>
      </w:r>
    </w:p>
    <w:p w14:paraId="6949DB06" w14:textId="77777777" w:rsidR="00403B0D" w:rsidRPr="007510C0" w:rsidRDefault="006B7417" w:rsidP="00403B0D">
      <w:pPr>
        <w:pStyle w:val="ListParagraph"/>
        <w:numPr>
          <w:ilvl w:val="0"/>
          <w:numId w:val="51"/>
        </w:numPr>
        <w:tabs>
          <w:tab w:val="left" w:pos="0"/>
          <w:tab w:val="left" w:pos="567"/>
          <w:tab w:val="left" w:pos="993"/>
        </w:tabs>
        <w:ind w:left="0" w:firstLine="0"/>
        <w:jc w:val="both"/>
        <w:rPr>
          <w:rFonts w:ascii="Arial" w:hAnsi="Arial" w:cs="Arial"/>
          <w:sz w:val="22"/>
          <w:szCs w:val="22"/>
        </w:rPr>
      </w:pPr>
      <w:r w:rsidRPr="007510C0">
        <w:rPr>
          <w:rFonts w:ascii="Arial" w:hAnsi="Arial" w:cs="Arial"/>
          <w:sz w:val="22"/>
          <w:szCs w:val="22"/>
        </w:rPr>
        <w:t>vadovaudamasis Vertinimo komiteto vertinimu, parengia Vertinimo komiteto</w:t>
      </w:r>
      <w:r w:rsidR="00F0297C" w:rsidRPr="007510C0">
        <w:rPr>
          <w:rFonts w:ascii="Arial" w:hAnsi="Arial" w:cs="Arial"/>
          <w:sz w:val="22"/>
          <w:szCs w:val="22"/>
        </w:rPr>
        <w:t xml:space="preserve"> Paraiškų vertinimo ataskaitos projektą</w:t>
      </w:r>
      <w:r w:rsidRPr="007510C0">
        <w:rPr>
          <w:rFonts w:ascii="Arial" w:hAnsi="Arial" w:cs="Arial"/>
          <w:sz w:val="22"/>
          <w:szCs w:val="22"/>
        </w:rPr>
        <w:t>;</w:t>
      </w:r>
    </w:p>
    <w:p w14:paraId="5FE1F5F8" w14:textId="36B67127" w:rsidR="00FB45EE" w:rsidRDefault="00FB45EE" w:rsidP="00FB45EE">
      <w:pPr>
        <w:pStyle w:val="ListParagraph"/>
        <w:tabs>
          <w:tab w:val="left" w:pos="0"/>
          <w:tab w:val="left" w:pos="567"/>
          <w:tab w:val="left" w:pos="993"/>
        </w:tabs>
        <w:ind w:left="0"/>
        <w:jc w:val="both"/>
        <w:rPr>
          <w:rFonts w:ascii="Arial" w:hAnsi="Arial" w:cs="Arial"/>
          <w:sz w:val="22"/>
          <w:szCs w:val="22"/>
        </w:rPr>
      </w:pPr>
      <w:r>
        <w:rPr>
          <w:rFonts w:ascii="Arial" w:hAnsi="Arial" w:cs="Arial"/>
          <w:sz w:val="22"/>
          <w:szCs w:val="22"/>
        </w:rPr>
        <w:t xml:space="preserve">7.1.3.4. </w:t>
      </w:r>
      <w:r w:rsidR="006B7417" w:rsidRPr="007510C0">
        <w:rPr>
          <w:rFonts w:ascii="Arial" w:hAnsi="Arial" w:cs="Arial"/>
          <w:sz w:val="22"/>
          <w:szCs w:val="22"/>
        </w:rPr>
        <w:t>organizuoja Vertinimo komiteto priimtų sprendimų pristatymą Bendrovės Valdybai bei įgyvendinimą Bendrovėje;</w:t>
      </w:r>
    </w:p>
    <w:p w14:paraId="6108E889" w14:textId="0B799D7B" w:rsidR="00314527" w:rsidRPr="00FB45EE" w:rsidRDefault="00FB45EE" w:rsidP="00FB45EE">
      <w:pPr>
        <w:pStyle w:val="ListParagraph"/>
        <w:tabs>
          <w:tab w:val="left" w:pos="0"/>
          <w:tab w:val="left" w:pos="567"/>
          <w:tab w:val="left" w:pos="993"/>
        </w:tabs>
        <w:ind w:left="0"/>
        <w:jc w:val="both"/>
        <w:rPr>
          <w:rFonts w:ascii="Arial" w:hAnsi="Arial" w:cs="Arial"/>
          <w:sz w:val="22"/>
          <w:szCs w:val="22"/>
        </w:rPr>
      </w:pPr>
      <w:r w:rsidRPr="00FB45EE">
        <w:rPr>
          <w:rFonts w:ascii="Arial" w:hAnsi="Arial" w:cs="Arial"/>
          <w:sz w:val="22"/>
          <w:szCs w:val="22"/>
        </w:rPr>
        <w:t>7.1.3.5. atlieka Vertinimo komiteto pirmininko pavestus parengiamuosius darbus ir (ar) kitas užduotis, būtinas sklandžiam Vertinimo komiteto darbui užtikrinti.</w:t>
      </w:r>
    </w:p>
    <w:p w14:paraId="300261ED" w14:textId="19D39F05" w:rsidR="00CD42E3" w:rsidRPr="007510C0" w:rsidRDefault="00B45AD6" w:rsidP="00CD42E3">
      <w:pPr>
        <w:pStyle w:val="ListParagraph"/>
        <w:tabs>
          <w:tab w:val="left" w:pos="709"/>
          <w:tab w:val="left" w:pos="993"/>
        </w:tabs>
        <w:ind w:left="0"/>
        <w:jc w:val="both"/>
        <w:rPr>
          <w:rFonts w:ascii="Arial" w:hAnsi="Arial" w:cs="Arial"/>
          <w:b/>
          <w:bCs/>
          <w:sz w:val="22"/>
          <w:szCs w:val="22"/>
        </w:rPr>
      </w:pPr>
      <w:r w:rsidRPr="007510C0">
        <w:rPr>
          <w:rFonts w:ascii="Arial" w:hAnsi="Arial" w:cs="Arial"/>
          <w:b/>
          <w:bCs/>
          <w:sz w:val="22"/>
          <w:szCs w:val="22"/>
        </w:rPr>
        <w:t>7.2.</w:t>
      </w:r>
      <w:r w:rsidR="00DA7F3E" w:rsidRPr="007510C0">
        <w:rPr>
          <w:rFonts w:ascii="Arial" w:hAnsi="Arial" w:cs="Arial"/>
          <w:b/>
          <w:bCs/>
          <w:sz w:val="22"/>
          <w:szCs w:val="22"/>
        </w:rPr>
        <w:t xml:space="preserve"> </w:t>
      </w:r>
      <w:r w:rsidR="00CD42E3" w:rsidRPr="007510C0">
        <w:rPr>
          <w:rFonts w:ascii="Arial" w:hAnsi="Arial" w:cs="Arial"/>
          <w:b/>
          <w:bCs/>
          <w:sz w:val="22"/>
          <w:szCs w:val="22"/>
        </w:rPr>
        <w:t>Pareiškėjų korupcijos ir kitų rizikų vertinimas.</w:t>
      </w:r>
    </w:p>
    <w:p w14:paraId="3C25CFBB" w14:textId="684194EF" w:rsidR="00314527" w:rsidRPr="007510C0" w:rsidRDefault="00CD42E3" w:rsidP="007510C0">
      <w:pPr>
        <w:pStyle w:val="ListParagraph"/>
        <w:tabs>
          <w:tab w:val="left" w:pos="709"/>
          <w:tab w:val="left" w:pos="993"/>
        </w:tabs>
        <w:ind w:left="0"/>
        <w:jc w:val="both"/>
        <w:rPr>
          <w:rFonts w:ascii="Arial" w:hAnsi="Arial" w:cs="Arial"/>
          <w:sz w:val="22"/>
          <w:szCs w:val="22"/>
        </w:rPr>
      </w:pPr>
      <w:r w:rsidRPr="007510C0">
        <w:rPr>
          <w:rFonts w:ascii="Arial" w:hAnsi="Arial" w:cs="Arial"/>
          <w:sz w:val="22"/>
          <w:szCs w:val="22"/>
        </w:rPr>
        <w:t xml:space="preserve">7.2.1. Pareiškėjų korupcijos ir kitų rizikų vertinimą – stropųjį patikrinimą </w:t>
      </w:r>
      <w:r w:rsidRPr="00C172E1">
        <w:rPr>
          <w:rFonts w:ascii="Arial" w:hAnsi="Arial" w:cs="Arial"/>
          <w:sz w:val="22"/>
          <w:szCs w:val="22"/>
        </w:rPr>
        <w:t>Grupės antikorupcinių kontrolės priemonių taikymo standarte</w:t>
      </w:r>
      <w:r w:rsidRPr="007510C0">
        <w:rPr>
          <w:rFonts w:ascii="Arial" w:hAnsi="Arial" w:cs="Arial"/>
          <w:sz w:val="22"/>
          <w:szCs w:val="22"/>
        </w:rPr>
        <w:t xml:space="preserve"> nustatyta tvarka atlieka atsakingas Verslo saugos funkcinės srities darbuotojas.</w:t>
      </w:r>
    </w:p>
    <w:p w14:paraId="1EE58D48" w14:textId="70C819A2" w:rsidR="00671DC4" w:rsidRPr="007510C0" w:rsidRDefault="00CD42E3" w:rsidP="00B45AD6">
      <w:pPr>
        <w:pStyle w:val="ListParagraph"/>
        <w:tabs>
          <w:tab w:val="left" w:pos="0"/>
          <w:tab w:val="left" w:pos="1276"/>
        </w:tabs>
        <w:ind w:left="0"/>
        <w:jc w:val="both"/>
        <w:rPr>
          <w:rFonts w:ascii="Arial" w:hAnsi="Arial" w:cs="Arial"/>
          <w:b/>
          <w:bCs/>
          <w:sz w:val="22"/>
          <w:szCs w:val="22"/>
        </w:rPr>
      </w:pPr>
      <w:r w:rsidRPr="007510C0">
        <w:rPr>
          <w:rFonts w:ascii="Arial" w:hAnsi="Arial" w:cs="Arial"/>
          <w:b/>
          <w:bCs/>
          <w:sz w:val="22"/>
          <w:szCs w:val="22"/>
        </w:rPr>
        <w:t xml:space="preserve">7.3. </w:t>
      </w:r>
      <w:r w:rsidR="00DA7F3E" w:rsidRPr="007510C0">
        <w:rPr>
          <w:rFonts w:ascii="Arial" w:hAnsi="Arial" w:cs="Arial"/>
          <w:b/>
          <w:bCs/>
          <w:sz w:val="22"/>
          <w:szCs w:val="22"/>
        </w:rPr>
        <w:t xml:space="preserve">Paraiškų </w:t>
      </w:r>
      <w:r w:rsidR="00D4279C" w:rsidRPr="007510C0">
        <w:rPr>
          <w:rFonts w:ascii="Arial" w:hAnsi="Arial" w:cs="Arial"/>
          <w:b/>
          <w:bCs/>
          <w:sz w:val="22"/>
          <w:szCs w:val="22"/>
        </w:rPr>
        <w:t>administracinės atitikties patikrinimas</w:t>
      </w:r>
      <w:r w:rsidR="00DA7F3E" w:rsidRPr="007510C0">
        <w:rPr>
          <w:rFonts w:ascii="Arial" w:hAnsi="Arial" w:cs="Arial"/>
          <w:b/>
          <w:bCs/>
          <w:sz w:val="22"/>
          <w:szCs w:val="22"/>
        </w:rPr>
        <w:t>.</w:t>
      </w:r>
      <w:r w:rsidR="00D4279C" w:rsidRPr="007510C0">
        <w:rPr>
          <w:rFonts w:ascii="Arial" w:hAnsi="Arial" w:cs="Arial"/>
          <w:i/>
          <w:iCs/>
          <w:sz w:val="22"/>
          <w:szCs w:val="22"/>
        </w:rPr>
        <w:t xml:space="preserve"> </w:t>
      </w:r>
    </w:p>
    <w:p w14:paraId="57458B84" w14:textId="61FF7D8E" w:rsidR="00701233" w:rsidRPr="003216A3" w:rsidRDefault="003216A3" w:rsidP="003216A3">
      <w:pPr>
        <w:tabs>
          <w:tab w:val="left" w:pos="0"/>
          <w:tab w:val="left" w:pos="709"/>
        </w:tabs>
        <w:jc w:val="both"/>
        <w:rPr>
          <w:rFonts w:ascii="Arial" w:hAnsi="Arial" w:cs="Arial"/>
          <w:sz w:val="22"/>
          <w:szCs w:val="22"/>
        </w:rPr>
      </w:pPr>
      <w:r>
        <w:rPr>
          <w:rFonts w:ascii="Arial" w:hAnsi="Arial" w:cs="Arial"/>
          <w:sz w:val="22"/>
          <w:szCs w:val="22"/>
        </w:rPr>
        <w:t xml:space="preserve">7.3.1. </w:t>
      </w:r>
      <w:r w:rsidR="00D41ABE" w:rsidRPr="003216A3">
        <w:rPr>
          <w:rFonts w:ascii="Arial" w:hAnsi="Arial" w:cs="Arial"/>
          <w:sz w:val="22"/>
          <w:szCs w:val="22"/>
        </w:rPr>
        <w:t xml:space="preserve">Paraiškų </w:t>
      </w:r>
      <w:r w:rsidR="00665EF7" w:rsidRPr="003216A3">
        <w:rPr>
          <w:rFonts w:ascii="Arial" w:hAnsi="Arial" w:cs="Arial"/>
          <w:sz w:val="22"/>
          <w:szCs w:val="22"/>
        </w:rPr>
        <w:t>administracinės atitikties patikrinim</w:t>
      </w:r>
      <w:r w:rsidR="00775567" w:rsidRPr="003216A3">
        <w:rPr>
          <w:rFonts w:ascii="Arial" w:hAnsi="Arial" w:cs="Arial"/>
          <w:sz w:val="22"/>
          <w:szCs w:val="22"/>
        </w:rPr>
        <w:t>o procesas detalizuojamas</w:t>
      </w:r>
      <w:r w:rsidR="002926C0" w:rsidRPr="003216A3">
        <w:rPr>
          <w:rFonts w:ascii="Arial" w:hAnsi="Arial" w:cs="Arial"/>
          <w:sz w:val="22"/>
          <w:szCs w:val="22"/>
        </w:rPr>
        <w:t xml:space="preserve"> </w:t>
      </w:r>
      <w:r w:rsidR="00F317C1" w:rsidRPr="001A04C3">
        <w:rPr>
          <w:rFonts w:ascii="Arial" w:hAnsi="Arial" w:cs="Arial"/>
          <w:i/>
          <w:iCs/>
          <w:sz w:val="22"/>
          <w:szCs w:val="22"/>
        </w:rPr>
        <w:t>Paramos valdymo proceso apraš</w:t>
      </w:r>
      <w:r w:rsidR="001A04C3" w:rsidRPr="001A04C3">
        <w:rPr>
          <w:rFonts w:ascii="Arial" w:hAnsi="Arial" w:cs="Arial"/>
          <w:i/>
          <w:iCs/>
          <w:sz w:val="22"/>
          <w:szCs w:val="22"/>
        </w:rPr>
        <w:t>e</w:t>
      </w:r>
      <w:r w:rsidR="002926C0" w:rsidRPr="001A04C3">
        <w:rPr>
          <w:rFonts w:ascii="Arial" w:hAnsi="Arial" w:cs="Arial"/>
          <w:sz w:val="22"/>
          <w:szCs w:val="22"/>
        </w:rPr>
        <w:t>.</w:t>
      </w:r>
    </w:p>
    <w:p w14:paraId="1ADED6BB" w14:textId="726FE0D7" w:rsidR="003216A3" w:rsidRPr="003216A3" w:rsidRDefault="003216A3" w:rsidP="003216A3">
      <w:pPr>
        <w:tabs>
          <w:tab w:val="left" w:pos="0"/>
          <w:tab w:val="left" w:pos="709"/>
        </w:tabs>
        <w:jc w:val="both"/>
        <w:rPr>
          <w:rFonts w:ascii="Arial" w:hAnsi="Arial" w:cs="Arial"/>
          <w:sz w:val="22"/>
          <w:szCs w:val="22"/>
        </w:rPr>
      </w:pPr>
      <w:r>
        <w:rPr>
          <w:rFonts w:ascii="Arial" w:hAnsi="Arial" w:cs="Arial"/>
          <w:sz w:val="22"/>
          <w:szCs w:val="22"/>
        </w:rPr>
        <w:t xml:space="preserve">7.3.2 </w:t>
      </w:r>
      <w:r w:rsidR="00503FDF" w:rsidRPr="003216A3">
        <w:rPr>
          <w:rFonts w:ascii="Arial" w:hAnsi="Arial" w:cs="Arial"/>
          <w:sz w:val="22"/>
          <w:szCs w:val="22"/>
        </w:rPr>
        <w:t xml:space="preserve">Paraiškų administracinės atitikties patikrinimą atlieka </w:t>
      </w:r>
      <w:r w:rsidR="00BC14C3" w:rsidRPr="003216A3">
        <w:rPr>
          <w:rFonts w:ascii="Arial" w:hAnsi="Arial" w:cs="Arial"/>
          <w:sz w:val="22"/>
          <w:szCs w:val="22"/>
        </w:rPr>
        <w:t>Koordinatorius</w:t>
      </w:r>
      <w:r w:rsidR="00B36508" w:rsidRPr="003216A3">
        <w:rPr>
          <w:rFonts w:ascii="Arial" w:hAnsi="Arial" w:cs="Arial"/>
          <w:sz w:val="22"/>
          <w:szCs w:val="22"/>
        </w:rPr>
        <w:t>, t. y. įvertina, ar Pareiškėjai ir jų pateiktos Paraiškos atitinka Taisyklėse nustatytus reikalavimus, ar kartu su Paraiškomis pateikti visi Taisyklėse nurodyti dokumentai</w:t>
      </w:r>
      <w:r w:rsidR="00A723F2" w:rsidRPr="003216A3">
        <w:rPr>
          <w:rFonts w:ascii="Arial" w:hAnsi="Arial" w:cs="Arial"/>
          <w:sz w:val="22"/>
          <w:szCs w:val="22"/>
        </w:rPr>
        <w:t>.</w:t>
      </w:r>
    </w:p>
    <w:p w14:paraId="1D02EB47" w14:textId="0076B42D" w:rsidR="00052C42" w:rsidRPr="00C90FAC" w:rsidRDefault="003216A3" w:rsidP="00C90FAC">
      <w:pPr>
        <w:tabs>
          <w:tab w:val="left" w:pos="709"/>
          <w:tab w:val="left" w:pos="1276"/>
        </w:tabs>
        <w:jc w:val="both"/>
        <w:rPr>
          <w:rFonts w:ascii="Arial" w:hAnsi="Arial" w:cs="Arial"/>
          <w:i/>
          <w:iCs/>
          <w:sz w:val="22"/>
          <w:szCs w:val="22"/>
          <w:lang w:val="en-US"/>
        </w:rPr>
      </w:pPr>
      <w:r w:rsidRPr="003216A3">
        <w:rPr>
          <w:rFonts w:ascii="Arial" w:hAnsi="Arial" w:cs="Arial"/>
          <w:sz w:val="22"/>
          <w:szCs w:val="22"/>
        </w:rPr>
        <w:t xml:space="preserve">7.3.3. </w:t>
      </w:r>
      <w:r w:rsidR="00016BC3" w:rsidRPr="003216A3">
        <w:rPr>
          <w:rFonts w:ascii="Arial" w:hAnsi="Arial" w:cs="Arial"/>
          <w:sz w:val="22"/>
          <w:szCs w:val="22"/>
        </w:rPr>
        <w:t>Paraiškų a</w:t>
      </w:r>
      <w:r w:rsidR="00DF1A6A" w:rsidRPr="003216A3">
        <w:rPr>
          <w:rFonts w:ascii="Arial" w:hAnsi="Arial" w:cs="Arial"/>
          <w:sz w:val="22"/>
          <w:szCs w:val="22"/>
        </w:rPr>
        <w:t xml:space="preserve">dministracinės atitikties </w:t>
      </w:r>
      <w:r w:rsidR="00313064" w:rsidRPr="003216A3">
        <w:rPr>
          <w:rFonts w:ascii="Arial" w:hAnsi="Arial" w:cs="Arial"/>
          <w:sz w:val="22"/>
          <w:szCs w:val="22"/>
        </w:rPr>
        <w:t>patikrinimas atliekamas</w:t>
      </w:r>
      <w:r w:rsidR="00131AFC" w:rsidRPr="003216A3">
        <w:rPr>
          <w:rFonts w:ascii="Arial" w:hAnsi="Arial" w:cs="Arial"/>
          <w:sz w:val="22"/>
          <w:szCs w:val="22"/>
        </w:rPr>
        <w:t xml:space="preserve"> </w:t>
      </w:r>
      <w:r w:rsidR="00EE05CE" w:rsidRPr="003216A3">
        <w:rPr>
          <w:rFonts w:ascii="Arial" w:hAnsi="Arial" w:cs="Arial"/>
          <w:sz w:val="22"/>
          <w:szCs w:val="22"/>
        </w:rPr>
        <w:t>pagal</w:t>
      </w:r>
      <w:r w:rsidR="00B6045F" w:rsidRPr="003216A3">
        <w:rPr>
          <w:rFonts w:ascii="Arial" w:hAnsi="Arial" w:cs="Arial"/>
          <w:sz w:val="22"/>
          <w:szCs w:val="22"/>
        </w:rPr>
        <w:t xml:space="preserve"> </w:t>
      </w:r>
      <w:r w:rsidR="0089544D" w:rsidRPr="003216A3">
        <w:rPr>
          <w:rFonts w:ascii="Arial" w:hAnsi="Arial" w:cs="Arial"/>
          <w:sz w:val="22"/>
          <w:szCs w:val="22"/>
        </w:rPr>
        <w:t>administracinės atitikties kriterijus</w:t>
      </w:r>
      <w:r w:rsidR="00E03C26" w:rsidRPr="003216A3">
        <w:rPr>
          <w:rFonts w:ascii="Arial" w:hAnsi="Arial" w:cs="Arial"/>
          <w:sz w:val="22"/>
          <w:szCs w:val="22"/>
        </w:rPr>
        <w:t xml:space="preserve"> konkrečioms </w:t>
      </w:r>
      <w:r w:rsidR="00EE05CE" w:rsidRPr="009967F4">
        <w:rPr>
          <w:rFonts w:ascii="Arial" w:hAnsi="Arial" w:cs="Arial"/>
          <w:sz w:val="22"/>
          <w:szCs w:val="22"/>
        </w:rPr>
        <w:t xml:space="preserve">Taisyklių </w:t>
      </w:r>
      <w:r w:rsidR="00C2646E">
        <w:rPr>
          <w:rFonts w:ascii="Arial" w:hAnsi="Arial" w:cs="Arial"/>
          <w:i/>
          <w:iCs/>
          <w:sz w:val="22"/>
          <w:szCs w:val="22"/>
        </w:rPr>
        <w:t>1</w:t>
      </w:r>
      <w:r w:rsidR="00EE05CE" w:rsidRPr="00084290">
        <w:rPr>
          <w:rFonts w:ascii="Arial" w:hAnsi="Arial" w:cs="Arial"/>
          <w:i/>
          <w:iCs/>
          <w:sz w:val="22"/>
          <w:szCs w:val="22"/>
        </w:rPr>
        <w:t xml:space="preserve"> priede</w:t>
      </w:r>
      <w:r w:rsidR="00EE05CE" w:rsidRPr="003216A3">
        <w:rPr>
          <w:rFonts w:ascii="Arial" w:hAnsi="Arial" w:cs="Arial"/>
          <w:sz w:val="22"/>
          <w:szCs w:val="22"/>
        </w:rPr>
        <w:t xml:space="preserve"> </w:t>
      </w:r>
      <w:r w:rsidR="00084290" w:rsidRPr="009A1105">
        <w:rPr>
          <w:rFonts w:ascii="Arial" w:hAnsi="Arial" w:cs="Arial"/>
          <w:i/>
          <w:iCs/>
          <w:sz w:val="22"/>
          <w:szCs w:val="22"/>
        </w:rPr>
        <w:t>Paramos, skiriamos Aukštosioms mokykloms stipendijoms studentams skirti tvarka</w:t>
      </w:r>
      <w:r w:rsidR="00084290" w:rsidRPr="003216A3">
        <w:rPr>
          <w:rFonts w:ascii="Arial" w:hAnsi="Arial" w:cs="Arial"/>
          <w:sz w:val="22"/>
          <w:szCs w:val="22"/>
        </w:rPr>
        <w:t xml:space="preserve"> </w:t>
      </w:r>
      <w:r w:rsidR="00EE05CE" w:rsidRPr="003216A3">
        <w:rPr>
          <w:rFonts w:ascii="Arial" w:hAnsi="Arial" w:cs="Arial"/>
          <w:sz w:val="22"/>
          <w:szCs w:val="22"/>
        </w:rPr>
        <w:t>nustatytoms Paramos panaudojimo kryptims</w:t>
      </w:r>
      <w:r w:rsidR="00D3426C" w:rsidRPr="003216A3">
        <w:rPr>
          <w:rFonts w:ascii="Arial" w:hAnsi="Arial" w:cs="Arial"/>
          <w:sz w:val="22"/>
          <w:szCs w:val="22"/>
        </w:rPr>
        <w:t xml:space="preserve">, </w:t>
      </w:r>
      <w:r w:rsidR="004369BD" w:rsidRPr="003216A3">
        <w:rPr>
          <w:rFonts w:ascii="Arial" w:hAnsi="Arial" w:cs="Arial"/>
          <w:sz w:val="22"/>
          <w:szCs w:val="22"/>
        </w:rPr>
        <w:t>atsižvelgiant į tai, kokiai</w:t>
      </w:r>
      <w:r w:rsidR="00F47843" w:rsidRPr="003216A3">
        <w:rPr>
          <w:rFonts w:ascii="Arial" w:hAnsi="Arial" w:cs="Arial"/>
          <w:sz w:val="22"/>
          <w:szCs w:val="22"/>
        </w:rPr>
        <w:t xml:space="preserve"> (kokioms)</w:t>
      </w:r>
      <w:r w:rsidR="004369BD" w:rsidRPr="003216A3">
        <w:rPr>
          <w:rFonts w:ascii="Arial" w:hAnsi="Arial" w:cs="Arial"/>
          <w:sz w:val="22"/>
          <w:szCs w:val="22"/>
        </w:rPr>
        <w:t xml:space="preserve"> Paramos panaudojimo krypčiai </w:t>
      </w:r>
      <w:r w:rsidR="005066BB" w:rsidRPr="003216A3">
        <w:rPr>
          <w:rFonts w:ascii="Arial" w:hAnsi="Arial" w:cs="Arial"/>
          <w:sz w:val="22"/>
          <w:szCs w:val="22"/>
        </w:rPr>
        <w:t>(kryptims) Pareiškėjas prašo Paramos</w:t>
      </w:r>
      <w:r w:rsidR="00F47843" w:rsidRPr="003216A3">
        <w:rPr>
          <w:rFonts w:ascii="Arial" w:hAnsi="Arial" w:cs="Arial"/>
          <w:sz w:val="22"/>
          <w:szCs w:val="22"/>
        </w:rPr>
        <w:t>.</w:t>
      </w:r>
      <w:r w:rsidR="00AF0187" w:rsidRPr="003216A3">
        <w:rPr>
          <w:rFonts w:ascii="Arial" w:hAnsi="Arial" w:cs="Arial"/>
          <w:sz w:val="22"/>
          <w:szCs w:val="22"/>
        </w:rPr>
        <w:t xml:space="preserve"> Administracinės atitikties kriterijų sąrašas pateiktas Taisyklių </w:t>
      </w:r>
      <w:r w:rsidR="00C2646E">
        <w:rPr>
          <w:rFonts w:ascii="Arial" w:hAnsi="Arial" w:cs="Arial"/>
          <w:i/>
          <w:iCs/>
          <w:sz w:val="22"/>
          <w:szCs w:val="22"/>
          <w:lang w:val="en-US"/>
        </w:rPr>
        <w:t>4</w:t>
      </w:r>
      <w:r w:rsidR="00C90FAC" w:rsidRPr="007C38A3">
        <w:rPr>
          <w:rFonts w:ascii="Arial" w:hAnsi="Arial" w:cs="Arial"/>
          <w:i/>
          <w:iCs/>
          <w:sz w:val="22"/>
          <w:szCs w:val="22"/>
          <w:lang w:val="en-US"/>
        </w:rPr>
        <w:t xml:space="preserve"> pried</w:t>
      </w:r>
      <w:r w:rsidR="00D623A9">
        <w:rPr>
          <w:rFonts w:ascii="Arial" w:hAnsi="Arial" w:cs="Arial"/>
          <w:i/>
          <w:iCs/>
          <w:sz w:val="22"/>
          <w:szCs w:val="22"/>
          <w:lang w:val="en-US"/>
        </w:rPr>
        <w:t>e</w:t>
      </w:r>
      <w:r w:rsidR="001F17DF">
        <w:rPr>
          <w:rFonts w:ascii="Arial" w:hAnsi="Arial" w:cs="Arial"/>
          <w:i/>
          <w:iCs/>
          <w:sz w:val="22"/>
          <w:szCs w:val="22"/>
          <w:lang w:val="en-US"/>
        </w:rPr>
        <w:t xml:space="preserve"> </w:t>
      </w:r>
      <w:r w:rsidR="00C90FAC" w:rsidRPr="007C38A3">
        <w:rPr>
          <w:rFonts w:ascii="Arial" w:hAnsi="Arial" w:cs="Arial"/>
          <w:i/>
          <w:iCs/>
          <w:sz w:val="22"/>
          <w:szCs w:val="22"/>
          <w:lang w:val="en-US"/>
        </w:rPr>
        <w:t>Parai</w:t>
      </w:r>
      <w:r w:rsidR="00C90FAC" w:rsidRPr="007C38A3">
        <w:rPr>
          <w:rFonts w:ascii="Arial" w:hAnsi="Arial" w:cs="Arial"/>
          <w:i/>
          <w:iCs/>
          <w:sz w:val="22"/>
          <w:szCs w:val="22"/>
        </w:rPr>
        <w:t>škų</w:t>
      </w:r>
      <w:r w:rsidR="001F17DF">
        <w:rPr>
          <w:rFonts w:ascii="Arial" w:hAnsi="Arial" w:cs="Arial"/>
          <w:i/>
          <w:iCs/>
          <w:sz w:val="22"/>
          <w:szCs w:val="22"/>
        </w:rPr>
        <w:t xml:space="preserve"> </w:t>
      </w:r>
      <w:r w:rsidR="00C90FAC" w:rsidRPr="007C38A3">
        <w:rPr>
          <w:rFonts w:ascii="Arial" w:hAnsi="Arial" w:cs="Arial"/>
          <w:i/>
          <w:iCs/>
          <w:sz w:val="22"/>
          <w:szCs w:val="22"/>
        </w:rPr>
        <w:t>vertinimo anketos forma</w:t>
      </w:r>
      <w:r w:rsidR="00AF0187" w:rsidRPr="009967F4">
        <w:rPr>
          <w:rFonts w:ascii="Arial" w:hAnsi="Arial" w:cs="Arial"/>
          <w:sz w:val="22"/>
          <w:szCs w:val="22"/>
        </w:rPr>
        <w:t>.</w:t>
      </w:r>
    </w:p>
    <w:p w14:paraId="480AC661" w14:textId="03B8980A" w:rsidR="00AE1A25" w:rsidRPr="00AE1A25" w:rsidRDefault="003216A3" w:rsidP="2827F618">
      <w:pPr>
        <w:tabs>
          <w:tab w:val="left" w:pos="709"/>
        </w:tabs>
        <w:jc w:val="both"/>
        <w:rPr>
          <w:rFonts w:ascii="Arial" w:hAnsi="Arial" w:cs="Arial"/>
          <w:sz w:val="22"/>
          <w:szCs w:val="22"/>
        </w:rPr>
      </w:pPr>
      <w:r w:rsidRPr="7D2CB5BA">
        <w:rPr>
          <w:rFonts w:ascii="Arial" w:hAnsi="Arial" w:cs="Arial"/>
          <w:sz w:val="22"/>
          <w:szCs w:val="22"/>
        </w:rPr>
        <w:t xml:space="preserve">7.3.4. </w:t>
      </w:r>
      <w:r w:rsidR="003D24DE" w:rsidRPr="7D2CB5BA">
        <w:rPr>
          <w:rFonts w:ascii="Arial" w:hAnsi="Arial" w:cs="Arial"/>
          <w:sz w:val="22"/>
          <w:szCs w:val="22"/>
        </w:rPr>
        <w:t>Paraiškos administracinės atitikties patikrinimas nėra atliekamas, esant bent vienai iš šių aplinkybių:</w:t>
      </w:r>
    </w:p>
    <w:p w14:paraId="397BA769" w14:textId="77777777" w:rsidR="00AE1A25" w:rsidRPr="00AE1A25" w:rsidRDefault="00AE1A25" w:rsidP="00AE1A25">
      <w:pPr>
        <w:tabs>
          <w:tab w:val="left" w:pos="0"/>
          <w:tab w:val="left" w:pos="709"/>
        </w:tabs>
        <w:jc w:val="both"/>
        <w:rPr>
          <w:rFonts w:ascii="Arial" w:hAnsi="Arial" w:cs="Arial"/>
          <w:sz w:val="22"/>
          <w:szCs w:val="22"/>
        </w:rPr>
      </w:pPr>
      <w:r w:rsidRPr="00AE1A25">
        <w:rPr>
          <w:rFonts w:ascii="Arial" w:hAnsi="Arial" w:cs="Arial"/>
          <w:sz w:val="22"/>
          <w:szCs w:val="22"/>
        </w:rPr>
        <w:t xml:space="preserve">7.3.4.1. </w:t>
      </w:r>
      <w:r w:rsidR="003D24DE" w:rsidRPr="00AE1A25">
        <w:rPr>
          <w:rFonts w:ascii="Arial" w:hAnsi="Arial" w:cs="Arial"/>
          <w:sz w:val="22"/>
          <w:szCs w:val="22"/>
        </w:rPr>
        <w:t>Paraiška pateikta iki Paraiškų teikimo laikotarpio paskelbimo pradžios ar po Paraiškų teikimo laikotarpio pabaigos;</w:t>
      </w:r>
    </w:p>
    <w:p w14:paraId="7F9B9CEC" w14:textId="525CCB5C" w:rsidR="003D24DE" w:rsidRPr="00AE1A25" w:rsidRDefault="00AE1A25" w:rsidP="00AE1A25">
      <w:pPr>
        <w:tabs>
          <w:tab w:val="left" w:pos="0"/>
          <w:tab w:val="left" w:pos="709"/>
        </w:tabs>
        <w:jc w:val="both"/>
        <w:rPr>
          <w:rFonts w:ascii="Arial" w:hAnsi="Arial" w:cs="Arial"/>
          <w:sz w:val="22"/>
          <w:szCs w:val="22"/>
        </w:rPr>
      </w:pPr>
      <w:r w:rsidRPr="00AE1A25">
        <w:rPr>
          <w:rFonts w:ascii="Arial" w:hAnsi="Arial" w:cs="Arial"/>
          <w:sz w:val="22"/>
          <w:szCs w:val="22"/>
        </w:rPr>
        <w:t>7.3.4.2.</w:t>
      </w:r>
      <w:r>
        <w:rPr>
          <w:rFonts w:ascii="Arial" w:hAnsi="Arial" w:cs="Arial"/>
          <w:sz w:val="22"/>
          <w:szCs w:val="22"/>
        </w:rPr>
        <w:t xml:space="preserve"> </w:t>
      </w:r>
      <w:r w:rsidR="003D24DE" w:rsidRPr="00AE1A25">
        <w:rPr>
          <w:rFonts w:ascii="Arial" w:hAnsi="Arial" w:cs="Arial"/>
          <w:sz w:val="22"/>
          <w:szCs w:val="22"/>
        </w:rPr>
        <w:t>Pareiškėjas pateikė patikslintą Paraišką ir/ ar papildomus (trūkstamus) dokumentus pakartotiniam administracinės atitikties patikrinimui atlikti, pasibaigus terminui, nustatytam patikslintoms Paraiškos ir/ ar papildomiems (trūkstamiems) dokumentams pateikti.</w:t>
      </w:r>
    </w:p>
    <w:p w14:paraId="68A749C6" w14:textId="7D1B4D66" w:rsidR="00AE1A25" w:rsidRPr="00825653" w:rsidRDefault="00AE1A25" w:rsidP="00AE1A25">
      <w:pPr>
        <w:tabs>
          <w:tab w:val="left" w:pos="993"/>
        </w:tabs>
        <w:jc w:val="both"/>
        <w:rPr>
          <w:rFonts w:ascii="Arial" w:hAnsi="Arial" w:cs="Arial"/>
          <w:sz w:val="22"/>
          <w:szCs w:val="22"/>
        </w:rPr>
      </w:pPr>
      <w:r w:rsidRPr="00AE1A25">
        <w:rPr>
          <w:rFonts w:ascii="Arial" w:hAnsi="Arial" w:cs="Arial"/>
          <w:sz w:val="22"/>
          <w:szCs w:val="22"/>
        </w:rPr>
        <w:t xml:space="preserve">7.3.5. </w:t>
      </w:r>
      <w:r w:rsidR="00667EDE" w:rsidRPr="00AE1A25">
        <w:rPr>
          <w:rFonts w:ascii="Arial" w:hAnsi="Arial" w:cs="Arial"/>
          <w:sz w:val="22"/>
          <w:szCs w:val="22"/>
        </w:rPr>
        <w:t xml:space="preserve">Koordinatorius, atlikęs Paraiškos administracinės atitikties vertinimą ir nustatęs, kad Pareiškėjas ir/ ar jo pateikta Paraiška neatitinka Taisyklėse nurodytų reikalavimų, ir/ ar kartu su Paraiška pateikti ne visi Taisyklėse nurodyti dokumentai, pasiūlo Pareiškėjui </w:t>
      </w:r>
      <w:r w:rsidR="00C27F27">
        <w:rPr>
          <w:rFonts w:ascii="Arial" w:hAnsi="Arial" w:cs="Arial"/>
          <w:sz w:val="22"/>
          <w:szCs w:val="22"/>
        </w:rPr>
        <w:t xml:space="preserve">per Koordinatoriaus nustatytą terminą </w:t>
      </w:r>
      <w:r w:rsidR="008133E6">
        <w:rPr>
          <w:rFonts w:ascii="Arial" w:hAnsi="Arial" w:cs="Arial"/>
          <w:sz w:val="22"/>
          <w:szCs w:val="22"/>
        </w:rPr>
        <w:t xml:space="preserve">(kuris turi būti </w:t>
      </w:r>
      <w:r w:rsidR="000D3610" w:rsidRPr="003A0C3C">
        <w:rPr>
          <w:rStyle w:val="normaltextrun"/>
          <w:rFonts w:ascii="Arial" w:hAnsi="Arial" w:cs="Arial"/>
          <w:sz w:val="22"/>
          <w:szCs w:val="22"/>
          <w:shd w:val="clear" w:color="auto" w:fill="FFFFFF"/>
        </w:rPr>
        <w:t>ne trumpes</w:t>
      </w:r>
      <w:r w:rsidR="007B3794" w:rsidRPr="003A0C3C">
        <w:rPr>
          <w:rStyle w:val="normaltextrun"/>
          <w:rFonts w:ascii="Arial" w:hAnsi="Arial" w:cs="Arial"/>
          <w:sz w:val="22"/>
          <w:szCs w:val="22"/>
          <w:shd w:val="clear" w:color="auto" w:fill="FFFFFF"/>
        </w:rPr>
        <w:t>n</w:t>
      </w:r>
      <w:r w:rsidR="008133E6" w:rsidRPr="003A0C3C">
        <w:rPr>
          <w:rStyle w:val="normaltextrun"/>
          <w:rFonts w:ascii="Arial" w:hAnsi="Arial" w:cs="Arial"/>
          <w:sz w:val="22"/>
          <w:szCs w:val="22"/>
          <w:shd w:val="clear" w:color="auto" w:fill="FFFFFF"/>
        </w:rPr>
        <w:t>is</w:t>
      </w:r>
      <w:r w:rsidR="000D3610" w:rsidRPr="003A0C3C">
        <w:rPr>
          <w:rStyle w:val="normaltextrun"/>
          <w:rFonts w:ascii="Arial" w:hAnsi="Arial" w:cs="Arial"/>
          <w:sz w:val="22"/>
          <w:szCs w:val="22"/>
          <w:shd w:val="clear" w:color="auto" w:fill="FFFFFF"/>
        </w:rPr>
        <w:t xml:space="preserve"> kaip </w:t>
      </w:r>
      <w:r w:rsidR="000D3610" w:rsidRPr="003A0C3C">
        <w:rPr>
          <w:rStyle w:val="normaltextrun"/>
          <w:rFonts w:ascii="Arial" w:hAnsi="Arial" w:cs="Arial"/>
          <w:sz w:val="22"/>
          <w:szCs w:val="22"/>
          <w:shd w:val="clear" w:color="auto" w:fill="FFFFFF"/>
          <w:lang w:val="en-US"/>
        </w:rPr>
        <w:t>5 (penki</w:t>
      </w:r>
      <w:r w:rsidR="008133E6" w:rsidRPr="003A0C3C">
        <w:rPr>
          <w:rStyle w:val="normaltextrun"/>
          <w:rFonts w:ascii="Arial" w:hAnsi="Arial" w:cs="Arial"/>
          <w:sz w:val="22"/>
          <w:szCs w:val="22"/>
          <w:shd w:val="clear" w:color="auto" w:fill="FFFFFF"/>
          <w:lang w:val="en-US"/>
        </w:rPr>
        <w:t>os</w:t>
      </w:r>
      <w:r w:rsidR="000D3610" w:rsidRPr="003A0C3C">
        <w:rPr>
          <w:rStyle w:val="normaltextrun"/>
          <w:rFonts w:ascii="Arial" w:hAnsi="Arial" w:cs="Arial"/>
          <w:sz w:val="22"/>
          <w:szCs w:val="22"/>
          <w:shd w:val="clear" w:color="auto" w:fill="FFFFFF"/>
        </w:rPr>
        <w:t>) darbo dien</w:t>
      </w:r>
      <w:r w:rsidR="008133E6" w:rsidRPr="003A0C3C">
        <w:rPr>
          <w:rStyle w:val="normaltextrun"/>
          <w:rFonts w:ascii="Arial" w:hAnsi="Arial" w:cs="Arial"/>
          <w:sz w:val="22"/>
          <w:szCs w:val="22"/>
          <w:shd w:val="clear" w:color="auto" w:fill="FFFFFF"/>
        </w:rPr>
        <w:t>os</w:t>
      </w:r>
      <w:r w:rsidR="000D3610" w:rsidRPr="003A0C3C">
        <w:rPr>
          <w:rStyle w:val="normaltextrun"/>
          <w:rFonts w:ascii="Arial" w:hAnsi="Arial" w:cs="Arial"/>
          <w:sz w:val="22"/>
          <w:szCs w:val="22"/>
          <w:shd w:val="clear" w:color="auto" w:fill="FFFFFF"/>
        </w:rPr>
        <w:t xml:space="preserve"> ir ne ilgesn</w:t>
      </w:r>
      <w:r w:rsidR="008133E6" w:rsidRPr="003A0C3C">
        <w:rPr>
          <w:rStyle w:val="normaltextrun"/>
          <w:rFonts w:ascii="Arial" w:hAnsi="Arial" w:cs="Arial"/>
          <w:sz w:val="22"/>
          <w:szCs w:val="22"/>
          <w:shd w:val="clear" w:color="auto" w:fill="FFFFFF"/>
        </w:rPr>
        <w:t>is</w:t>
      </w:r>
      <w:r w:rsidR="000D3610" w:rsidRPr="003A0C3C">
        <w:rPr>
          <w:rStyle w:val="normaltextrun"/>
          <w:rFonts w:ascii="Arial" w:hAnsi="Arial" w:cs="Arial"/>
          <w:sz w:val="22"/>
          <w:szCs w:val="22"/>
          <w:shd w:val="clear" w:color="auto" w:fill="FFFFFF"/>
        </w:rPr>
        <w:t xml:space="preserve"> kaip</w:t>
      </w:r>
      <w:r w:rsidR="000D3610" w:rsidRPr="003A0C3C">
        <w:rPr>
          <w:rStyle w:val="normaltextrun"/>
          <w:rFonts w:ascii="Arial" w:hAnsi="Arial" w:cs="Arial"/>
          <w:sz w:val="22"/>
          <w:szCs w:val="22"/>
          <w:u w:val="single"/>
          <w:shd w:val="clear" w:color="auto" w:fill="FFFFFF"/>
        </w:rPr>
        <w:t xml:space="preserve"> </w:t>
      </w:r>
      <w:r w:rsidR="000D3610">
        <w:rPr>
          <w:rStyle w:val="normaltextrun"/>
          <w:rFonts w:ascii="Arial" w:hAnsi="Arial" w:cs="Arial"/>
          <w:color w:val="000000"/>
          <w:sz w:val="22"/>
          <w:szCs w:val="22"/>
          <w:shd w:val="clear" w:color="auto" w:fill="FFFFFF"/>
        </w:rPr>
        <w:t>10 (dešimt) darbo dienų</w:t>
      </w:r>
      <w:r w:rsidR="008133E6">
        <w:rPr>
          <w:rStyle w:val="normaltextrun"/>
          <w:rFonts w:ascii="Arial" w:hAnsi="Arial" w:cs="Arial"/>
          <w:color w:val="000000"/>
          <w:sz w:val="22"/>
          <w:szCs w:val="22"/>
          <w:shd w:val="clear" w:color="auto" w:fill="FFFFFF"/>
        </w:rPr>
        <w:t xml:space="preserve">) </w:t>
      </w:r>
      <w:r w:rsidR="00667EDE" w:rsidRPr="00AE1A25">
        <w:rPr>
          <w:rFonts w:ascii="Arial" w:hAnsi="Arial" w:cs="Arial"/>
          <w:sz w:val="22"/>
          <w:szCs w:val="22"/>
        </w:rPr>
        <w:t>patikslinti pateiktą Paraišką ir/ ar pateikti trūkstamus dokumentus ir/ ar papildomą informaciją, pagrindžiančią Pareiškėjo</w:t>
      </w:r>
      <w:r w:rsidR="00042CB7">
        <w:rPr>
          <w:rFonts w:ascii="Arial" w:hAnsi="Arial" w:cs="Arial"/>
          <w:sz w:val="22"/>
          <w:szCs w:val="22"/>
        </w:rPr>
        <w:t xml:space="preserve"> ir/ ar Paraiškos</w:t>
      </w:r>
      <w:r w:rsidR="00667EDE" w:rsidRPr="00AE1A25">
        <w:rPr>
          <w:rFonts w:ascii="Arial" w:hAnsi="Arial" w:cs="Arial"/>
          <w:sz w:val="22"/>
          <w:szCs w:val="22"/>
        </w:rPr>
        <w:t xml:space="preserve"> atitikimą Taisyklėse nurodytiems </w:t>
      </w:r>
      <w:r w:rsidR="00667EDE" w:rsidRPr="00825653">
        <w:rPr>
          <w:rFonts w:ascii="Arial" w:hAnsi="Arial" w:cs="Arial"/>
          <w:sz w:val="22"/>
          <w:szCs w:val="22"/>
        </w:rPr>
        <w:t>reikalavimams</w:t>
      </w:r>
      <w:r w:rsidR="004F2C2D">
        <w:rPr>
          <w:rFonts w:ascii="Arial" w:hAnsi="Arial" w:cs="Arial"/>
          <w:sz w:val="22"/>
          <w:szCs w:val="22"/>
        </w:rPr>
        <w:t xml:space="preserve"> (administracinės atitikties kriterijams)</w:t>
      </w:r>
      <w:r w:rsidR="00667EDE" w:rsidRPr="00825653">
        <w:rPr>
          <w:rFonts w:ascii="Arial" w:hAnsi="Arial" w:cs="Arial"/>
          <w:sz w:val="22"/>
          <w:szCs w:val="22"/>
        </w:rPr>
        <w:t>.</w:t>
      </w:r>
      <w:r w:rsidR="00C27F27">
        <w:rPr>
          <w:rFonts w:ascii="Arial" w:hAnsi="Arial" w:cs="Arial"/>
          <w:sz w:val="22"/>
          <w:szCs w:val="22"/>
        </w:rPr>
        <w:t xml:space="preserve"> Visiems Pareišk</w:t>
      </w:r>
      <w:r w:rsidR="000C7D30">
        <w:rPr>
          <w:rFonts w:ascii="Arial" w:hAnsi="Arial" w:cs="Arial"/>
          <w:sz w:val="22"/>
          <w:szCs w:val="22"/>
        </w:rPr>
        <w:t>ėjams nustatomas vienodos trukmės terminas.</w:t>
      </w:r>
    </w:p>
    <w:p w14:paraId="0CC45905" w14:textId="772483A0" w:rsidR="00825653" w:rsidRDefault="00AE1A25" w:rsidP="00AE1A25">
      <w:pPr>
        <w:tabs>
          <w:tab w:val="left" w:pos="993"/>
        </w:tabs>
        <w:jc w:val="both"/>
        <w:rPr>
          <w:rFonts w:ascii="Arial" w:hAnsi="Arial" w:cs="Arial"/>
          <w:sz w:val="22"/>
          <w:szCs w:val="22"/>
        </w:rPr>
      </w:pPr>
      <w:r w:rsidRPr="00825653">
        <w:rPr>
          <w:rFonts w:ascii="Arial" w:hAnsi="Arial" w:cs="Arial"/>
          <w:sz w:val="22"/>
          <w:szCs w:val="22"/>
        </w:rPr>
        <w:t xml:space="preserve">7.3.6. </w:t>
      </w:r>
      <w:r w:rsidR="00E17745" w:rsidRPr="00825653">
        <w:rPr>
          <w:rFonts w:ascii="Arial" w:hAnsi="Arial" w:cs="Arial"/>
          <w:sz w:val="22"/>
          <w:szCs w:val="22"/>
        </w:rPr>
        <w:t xml:space="preserve">Pareiškėjas turi teisę Koordinatoriaus identifikuotus trūkumus pašalinti per </w:t>
      </w:r>
      <w:r w:rsidR="00F86CE8">
        <w:rPr>
          <w:rFonts w:ascii="Arial" w:hAnsi="Arial" w:cs="Arial"/>
          <w:sz w:val="22"/>
          <w:szCs w:val="22"/>
        </w:rPr>
        <w:t>Koordinatoriaus</w:t>
      </w:r>
      <w:r w:rsidR="00E17745" w:rsidRPr="00825653">
        <w:rPr>
          <w:rFonts w:ascii="Arial" w:hAnsi="Arial" w:cs="Arial"/>
          <w:sz w:val="22"/>
          <w:szCs w:val="22"/>
        </w:rPr>
        <w:t xml:space="preserve"> nustatyt</w:t>
      </w:r>
      <w:r w:rsidR="006E7038" w:rsidRPr="00825653">
        <w:rPr>
          <w:rFonts w:ascii="Arial" w:hAnsi="Arial" w:cs="Arial"/>
          <w:sz w:val="22"/>
          <w:szCs w:val="22"/>
        </w:rPr>
        <w:t>ą</w:t>
      </w:r>
      <w:r w:rsidR="00E17745" w:rsidRPr="00825653">
        <w:rPr>
          <w:rFonts w:ascii="Arial" w:hAnsi="Arial" w:cs="Arial"/>
          <w:sz w:val="22"/>
          <w:szCs w:val="22"/>
        </w:rPr>
        <w:t xml:space="preserve"> termin</w:t>
      </w:r>
      <w:r w:rsidR="006E7038" w:rsidRPr="00825653">
        <w:rPr>
          <w:rFonts w:ascii="Arial" w:hAnsi="Arial" w:cs="Arial"/>
          <w:sz w:val="22"/>
          <w:szCs w:val="22"/>
        </w:rPr>
        <w:t>ą</w:t>
      </w:r>
      <w:r w:rsidR="00E17745" w:rsidRPr="00825653">
        <w:rPr>
          <w:rFonts w:ascii="Arial" w:hAnsi="Arial" w:cs="Arial"/>
          <w:sz w:val="22"/>
          <w:szCs w:val="22"/>
        </w:rPr>
        <w:t>.</w:t>
      </w:r>
      <w:r w:rsidR="006E7038" w:rsidRPr="00825653">
        <w:rPr>
          <w:rFonts w:ascii="Arial" w:hAnsi="Arial" w:cs="Arial"/>
          <w:sz w:val="22"/>
          <w:szCs w:val="22"/>
        </w:rPr>
        <w:t xml:space="preserve"> </w:t>
      </w:r>
      <w:bookmarkStart w:id="3" w:name="_Hlk125122763"/>
      <w:r w:rsidR="00B87AD6" w:rsidRPr="00825653">
        <w:rPr>
          <w:rFonts w:ascii="Arial" w:hAnsi="Arial" w:cs="Arial"/>
          <w:sz w:val="22"/>
          <w:szCs w:val="22"/>
        </w:rPr>
        <w:t>Pareiškėjui pateikus</w:t>
      </w:r>
      <w:r w:rsidR="00D5024B" w:rsidRPr="00825653">
        <w:rPr>
          <w:rFonts w:ascii="Arial" w:hAnsi="Arial" w:cs="Arial"/>
          <w:sz w:val="22"/>
          <w:szCs w:val="22"/>
        </w:rPr>
        <w:t xml:space="preserve"> </w:t>
      </w:r>
      <w:r w:rsidR="00ED6836" w:rsidRPr="00825653">
        <w:rPr>
          <w:rFonts w:ascii="Arial" w:hAnsi="Arial" w:cs="Arial"/>
          <w:sz w:val="22"/>
          <w:szCs w:val="22"/>
        </w:rPr>
        <w:t>patikslintą Paraišką ir/ ar trūkstamus dokumentus ir/ ar papildomą informaciją, pagrindžiančią Pareiškėjo</w:t>
      </w:r>
      <w:r w:rsidR="006B3B0E">
        <w:rPr>
          <w:rFonts w:ascii="Arial" w:hAnsi="Arial" w:cs="Arial"/>
          <w:sz w:val="22"/>
          <w:szCs w:val="22"/>
        </w:rPr>
        <w:t xml:space="preserve"> ir/ ar Paraiškos</w:t>
      </w:r>
      <w:r w:rsidR="00ED6836" w:rsidRPr="00825653">
        <w:rPr>
          <w:rFonts w:ascii="Arial" w:hAnsi="Arial" w:cs="Arial"/>
          <w:sz w:val="22"/>
          <w:szCs w:val="22"/>
        </w:rPr>
        <w:t xml:space="preserve"> atitikimą Taisyklėse nurodytiems reikalavimams</w:t>
      </w:r>
      <w:r w:rsidR="004F2C2D">
        <w:rPr>
          <w:rFonts w:ascii="Arial" w:hAnsi="Arial" w:cs="Arial"/>
          <w:sz w:val="22"/>
          <w:szCs w:val="22"/>
        </w:rPr>
        <w:t xml:space="preserve"> (administracinės atitikties kriterijams)</w:t>
      </w:r>
      <w:r w:rsidR="00ED6836" w:rsidRPr="00825653">
        <w:rPr>
          <w:rFonts w:ascii="Arial" w:hAnsi="Arial" w:cs="Arial"/>
          <w:sz w:val="22"/>
          <w:szCs w:val="22"/>
        </w:rPr>
        <w:t xml:space="preserve">, Koordinatorius atlieka </w:t>
      </w:r>
      <w:r w:rsidR="00827F53" w:rsidRPr="00825653">
        <w:rPr>
          <w:rFonts w:ascii="Arial" w:hAnsi="Arial" w:cs="Arial"/>
          <w:sz w:val="22"/>
          <w:szCs w:val="22"/>
        </w:rPr>
        <w:t xml:space="preserve">pakartotinį </w:t>
      </w:r>
      <w:r w:rsidR="00C915C9" w:rsidRPr="00825653">
        <w:rPr>
          <w:rFonts w:ascii="Arial" w:hAnsi="Arial" w:cs="Arial"/>
          <w:sz w:val="22"/>
          <w:szCs w:val="22"/>
        </w:rPr>
        <w:t xml:space="preserve">Paraiškos </w:t>
      </w:r>
      <w:r w:rsidR="00827F53" w:rsidRPr="00825653">
        <w:rPr>
          <w:rFonts w:ascii="Arial" w:hAnsi="Arial" w:cs="Arial"/>
          <w:sz w:val="22"/>
          <w:szCs w:val="22"/>
        </w:rPr>
        <w:t>administracinės atitikties patikrinimą.</w:t>
      </w:r>
      <w:r w:rsidR="00B411E5" w:rsidRPr="00825653">
        <w:rPr>
          <w:rFonts w:ascii="Arial" w:hAnsi="Arial" w:cs="Arial"/>
          <w:sz w:val="22"/>
          <w:szCs w:val="22"/>
        </w:rPr>
        <w:t xml:space="preserve"> Pakartotinis Paraiškos administracinės atitikties patikrinimas nėra atliekamas, jei </w:t>
      </w:r>
      <w:r w:rsidR="00F9428D" w:rsidRPr="00825653">
        <w:rPr>
          <w:rFonts w:ascii="Arial" w:hAnsi="Arial" w:cs="Arial"/>
          <w:sz w:val="22"/>
          <w:szCs w:val="22"/>
        </w:rPr>
        <w:t>Pareiškėjas pateik</w:t>
      </w:r>
      <w:r w:rsidR="00F30060" w:rsidRPr="00825653">
        <w:rPr>
          <w:rFonts w:ascii="Arial" w:hAnsi="Arial" w:cs="Arial"/>
          <w:sz w:val="22"/>
          <w:szCs w:val="22"/>
        </w:rPr>
        <w:t>ia</w:t>
      </w:r>
      <w:r w:rsidR="00F9428D" w:rsidRPr="00825653">
        <w:rPr>
          <w:rFonts w:ascii="Arial" w:hAnsi="Arial" w:cs="Arial"/>
          <w:sz w:val="22"/>
          <w:szCs w:val="22"/>
        </w:rPr>
        <w:t xml:space="preserve"> patikslintą Paraišką ir/ ar papildomus (trūkstamus) dokumentus pakartotiniam administracinės atitikties patikrinimui atlikti, pasibaigus terminui, nustatytam patikslintoms Paraiško</w:t>
      </w:r>
      <w:r w:rsidR="00C26C03">
        <w:rPr>
          <w:rFonts w:ascii="Arial" w:hAnsi="Arial" w:cs="Arial"/>
          <w:sz w:val="22"/>
          <w:szCs w:val="22"/>
        </w:rPr>
        <w:t>m</w:t>
      </w:r>
      <w:r w:rsidR="00F9428D" w:rsidRPr="00825653">
        <w:rPr>
          <w:rFonts w:ascii="Arial" w:hAnsi="Arial" w:cs="Arial"/>
          <w:sz w:val="22"/>
          <w:szCs w:val="22"/>
        </w:rPr>
        <w:t>s ir/ ar papildomiems (trūkstamiems) dokumentams pateikti</w:t>
      </w:r>
      <w:r w:rsidR="00C915C9" w:rsidRPr="00825653">
        <w:rPr>
          <w:rFonts w:ascii="Arial" w:hAnsi="Arial" w:cs="Arial"/>
          <w:sz w:val="22"/>
          <w:szCs w:val="22"/>
        </w:rPr>
        <w:t>.</w:t>
      </w:r>
      <w:bookmarkEnd w:id="3"/>
    </w:p>
    <w:p w14:paraId="194389F3" w14:textId="1FE053EA" w:rsidR="00825653" w:rsidRPr="001F17DF" w:rsidRDefault="00AE1A25" w:rsidP="5796C1E4">
      <w:pPr>
        <w:tabs>
          <w:tab w:val="left" w:pos="709"/>
          <w:tab w:val="left" w:pos="1276"/>
        </w:tabs>
        <w:jc w:val="both"/>
        <w:rPr>
          <w:rFonts w:ascii="Arial" w:hAnsi="Arial" w:cs="Arial"/>
          <w:sz w:val="22"/>
          <w:szCs w:val="22"/>
          <w:lang w:val="en-US"/>
        </w:rPr>
      </w:pPr>
      <w:r w:rsidRPr="5796C1E4">
        <w:rPr>
          <w:rFonts w:ascii="Arial" w:hAnsi="Arial" w:cs="Arial"/>
          <w:sz w:val="22"/>
          <w:szCs w:val="22"/>
        </w:rPr>
        <w:t xml:space="preserve">7.3.7 </w:t>
      </w:r>
      <w:r w:rsidR="00003E71" w:rsidRPr="5796C1E4">
        <w:rPr>
          <w:rFonts w:ascii="Arial" w:hAnsi="Arial" w:cs="Arial"/>
          <w:sz w:val="22"/>
          <w:szCs w:val="22"/>
        </w:rPr>
        <w:t>Koordinatorius</w:t>
      </w:r>
      <w:r w:rsidR="00CA530B" w:rsidRPr="5796C1E4">
        <w:rPr>
          <w:rFonts w:ascii="Arial" w:hAnsi="Arial" w:cs="Arial"/>
          <w:sz w:val="22"/>
          <w:szCs w:val="22"/>
        </w:rPr>
        <w:t xml:space="preserve"> kiekvieno Pareiškėjo pateiktos </w:t>
      </w:r>
      <w:r w:rsidR="00A723F2" w:rsidRPr="5796C1E4">
        <w:rPr>
          <w:rFonts w:ascii="Arial" w:hAnsi="Arial" w:cs="Arial"/>
          <w:sz w:val="22"/>
          <w:szCs w:val="22"/>
        </w:rPr>
        <w:t>Paraišk</w:t>
      </w:r>
      <w:r w:rsidR="00CA530B" w:rsidRPr="5796C1E4">
        <w:rPr>
          <w:rFonts w:ascii="Arial" w:hAnsi="Arial" w:cs="Arial"/>
          <w:sz w:val="22"/>
          <w:szCs w:val="22"/>
        </w:rPr>
        <w:t>os</w:t>
      </w:r>
      <w:r w:rsidR="00A723F2" w:rsidRPr="5796C1E4">
        <w:rPr>
          <w:rFonts w:ascii="Arial" w:hAnsi="Arial" w:cs="Arial"/>
          <w:sz w:val="22"/>
          <w:szCs w:val="22"/>
        </w:rPr>
        <w:t xml:space="preserve"> administracinės atitikties patikrinimo (tiek pirminio, tiek pakartotinio</w:t>
      </w:r>
      <w:r w:rsidR="004460FA" w:rsidRPr="5796C1E4">
        <w:rPr>
          <w:rFonts w:ascii="Arial" w:hAnsi="Arial" w:cs="Arial"/>
          <w:sz w:val="22"/>
          <w:szCs w:val="22"/>
        </w:rPr>
        <w:t>, jei toks buvo atliekamas</w:t>
      </w:r>
      <w:r w:rsidR="00A723F2" w:rsidRPr="5796C1E4">
        <w:rPr>
          <w:rFonts w:ascii="Arial" w:hAnsi="Arial" w:cs="Arial"/>
          <w:sz w:val="22"/>
          <w:szCs w:val="22"/>
        </w:rPr>
        <w:t>)</w:t>
      </w:r>
      <w:r w:rsidR="00CE2E91" w:rsidRPr="5796C1E4">
        <w:rPr>
          <w:rFonts w:ascii="Arial" w:hAnsi="Arial" w:cs="Arial"/>
          <w:sz w:val="22"/>
          <w:szCs w:val="22"/>
        </w:rPr>
        <w:t xml:space="preserve"> </w:t>
      </w:r>
      <w:r w:rsidR="00A723F2" w:rsidRPr="5796C1E4">
        <w:rPr>
          <w:rFonts w:ascii="Arial" w:hAnsi="Arial" w:cs="Arial"/>
          <w:sz w:val="22"/>
          <w:szCs w:val="22"/>
        </w:rPr>
        <w:t>rezulta</w:t>
      </w:r>
      <w:r w:rsidR="00CA530B" w:rsidRPr="5796C1E4">
        <w:rPr>
          <w:rFonts w:ascii="Arial" w:hAnsi="Arial" w:cs="Arial"/>
          <w:sz w:val="22"/>
          <w:szCs w:val="22"/>
        </w:rPr>
        <w:t xml:space="preserve">tus </w:t>
      </w:r>
      <w:r w:rsidR="00C52960" w:rsidRPr="5796C1E4">
        <w:rPr>
          <w:rFonts w:ascii="Arial" w:hAnsi="Arial" w:cs="Arial"/>
          <w:sz w:val="22"/>
          <w:szCs w:val="22"/>
        </w:rPr>
        <w:t>užfiksuoja užpildydamas</w:t>
      </w:r>
      <w:r w:rsidR="00A723F2" w:rsidRPr="5796C1E4">
        <w:rPr>
          <w:rFonts w:ascii="Arial" w:hAnsi="Arial" w:cs="Arial"/>
          <w:sz w:val="22"/>
          <w:szCs w:val="22"/>
        </w:rPr>
        <w:t xml:space="preserve"> Taisyklių </w:t>
      </w:r>
      <w:r w:rsidR="001F17DF" w:rsidRPr="5796C1E4">
        <w:rPr>
          <w:rFonts w:ascii="Arial" w:hAnsi="Arial" w:cs="Arial"/>
          <w:sz w:val="22"/>
          <w:szCs w:val="22"/>
        </w:rPr>
        <w:t xml:space="preserve">administracinės atitikties patikrinimo formą, pateiktą </w:t>
      </w:r>
      <w:r w:rsidR="00C2646E">
        <w:rPr>
          <w:rFonts w:ascii="Arial" w:hAnsi="Arial" w:cs="Arial"/>
          <w:sz w:val="22"/>
          <w:szCs w:val="22"/>
        </w:rPr>
        <w:t>4</w:t>
      </w:r>
      <w:r w:rsidR="00283D87" w:rsidRPr="5796C1E4">
        <w:rPr>
          <w:rFonts w:ascii="Arial" w:hAnsi="Arial" w:cs="Arial"/>
          <w:sz w:val="22"/>
          <w:szCs w:val="22"/>
        </w:rPr>
        <w:t xml:space="preserve"> </w:t>
      </w:r>
      <w:r w:rsidR="00A723F2" w:rsidRPr="5796C1E4">
        <w:rPr>
          <w:rFonts w:ascii="Arial" w:hAnsi="Arial" w:cs="Arial"/>
          <w:sz w:val="22"/>
          <w:szCs w:val="22"/>
        </w:rPr>
        <w:t xml:space="preserve">priede </w:t>
      </w:r>
      <w:r w:rsidR="001F17DF" w:rsidRPr="5796C1E4">
        <w:rPr>
          <w:rFonts w:ascii="Arial" w:hAnsi="Arial" w:cs="Arial"/>
          <w:i/>
          <w:iCs/>
          <w:sz w:val="22"/>
          <w:szCs w:val="22"/>
          <w:lang w:val="en-US"/>
        </w:rPr>
        <w:t>Parai</w:t>
      </w:r>
      <w:r w:rsidR="001F17DF" w:rsidRPr="5796C1E4">
        <w:rPr>
          <w:rFonts w:ascii="Arial" w:hAnsi="Arial" w:cs="Arial"/>
          <w:i/>
          <w:iCs/>
          <w:sz w:val="22"/>
          <w:szCs w:val="22"/>
        </w:rPr>
        <w:t>škų vertinimo anketos forma</w:t>
      </w:r>
      <w:r w:rsidR="001F17DF" w:rsidRPr="5796C1E4">
        <w:rPr>
          <w:rFonts w:ascii="Arial" w:hAnsi="Arial" w:cs="Arial"/>
          <w:sz w:val="22"/>
          <w:szCs w:val="22"/>
        </w:rPr>
        <w:t>.</w:t>
      </w:r>
    </w:p>
    <w:p w14:paraId="7981895A" w14:textId="495D3EEB" w:rsidR="00825653" w:rsidRPr="00825653" w:rsidRDefault="00AE1A25" w:rsidP="00AE1A25">
      <w:pPr>
        <w:tabs>
          <w:tab w:val="left" w:pos="993"/>
        </w:tabs>
        <w:jc w:val="both"/>
        <w:rPr>
          <w:rFonts w:ascii="Arial" w:hAnsi="Arial" w:cs="Arial"/>
          <w:sz w:val="22"/>
          <w:szCs w:val="22"/>
        </w:rPr>
      </w:pPr>
      <w:r w:rsidRPr="00825653">
        <w:rPr>
          <w:rFonts w:ascii="Arial" w:hAnsi="Arial" w:cs="Arial"/>
          <w:sz w:val="22"/>
          <w:szCs w:val="22"/>
        </w:rPr>
        <w:t xml:space="preserve">7.3.8. </w:t>
      </w:r>
      <w:r w:rsidR="00F17708" w:rsidRPr="00825653">
        <w:rPr>
          <w:rFonts w:ascii="Arial" w:hAnsi="Arial" w:cs="Arial"/>
          <w:sz w:val="22"/>
          <w:szCs w:val="22"/>
        </w:rPr>
        <w:t>Atlikus Paraiškų administracinė</w:t>
      </w:r>
      <w:r w:rsidR="0021676C" w:rsidRPr="00825653">
        <w:rPr>
          <w:rFonts w:ascii="Arial" w:hAnsi="Arial" w:cs="Arial"/>
          <w:sz w:val="22"/>
          <w:szCs w:val="22"/>
        </w:rPr>
        <w:t>s atitikties patikrinimą, Koordinatorius visas gautas Paraiškas, taip pat Paraiškų</w:t>
      </w:r>
      <w:r w:rsidR="00FA1091" w:rsidRPr="00825653">
        <w:rPr>
          <w:rFonts w:ascii="Arial" w:hAnsi="Arial" w:cs="Arial"/>
          <w:sz w:val="22"/>
          <w:szCs w:val="22"/>
        </w:rPr>
        <w:t xml:space="preserve"> administracinės atitikties patikrinimo rezultatus perduoda Vertinimo komitetui.</w:t>
      </w:r>
    </w:p>
    <w:p w14:paraId="497FD75B" w14:textId="46ECF069" w:rsidR="00A6492A" w:rsidRPr="007510C0" w:rsidRDefault="00316202" w:rsidP="007510C0">
      <w:pPr>
        <w:pStyle w:val="ListParagraph"/>
        <w:tabs>
          <w:tab w:val="left" w:pos="993"/>
        </w:tabs>
        <w:ind w:left="0"/>
        <w:jc w:val="both"/>
        <w:rPr>
          <w:rFonts w:ascii="Arial" w:hAnsi="Arial" w:cs="Arial"/>
          <w:b/>
          <w:bCs/>
          <w:sz w:val="22"/>
          <w:szCs w:val="22"/>
        </w:rPr>
      </w:pPr>
      <w:r w:rsidRPr="007510C0">
        <w:rPr>
          <w:rFonts w:ascii="Arial" w:hAnsi="Arial" w:cs="Arial"/>
          <w:b/>
          <w:bCs/>
          <w:sz w:val="22"/>
          <w:szCs w:val="22"/>
        </w:rPr>
        <w:t>7.</w:t>
      </w:r>
      <w:r w:rsidR="00CD42E3" w:rsidRPr="007510C0">
        <w:rPr>
          <w:rFonts w:ascii="Arial" w:hAnsi="Arial" w:cs="Arial"/>
          <w:b/>
          <w:bCs/>
          <w:sz w:val="22"/>
          <w:szCs w:val="22"/>
        </w:rPr>
        <w:t>4</w:t>
      </w:r>
      <w:r w:rsidRPr="007510C0">
        <w:rPr>
          <w:rFonts w:ascii="Arial" w:hAnsi="Arial" w:cs="Arial"/>
          <w:b/>
          <w:bCs/>
          <w:sz w:val="22"/>
          <w:szCs w:val="22"/>
        </w:rPr>
        <w:t xml:space="preserve">. </w:t>
      </w:r>
      <w:r w:rsidR="00A6492A" w:rsidRPr="007510C0">
        <w:rPr>
          <w:rFonts w:ascii="Arial" w:hAnsi="Arial" w:cs="Arial"/>
          <w:b/>
          <w:bCs/>
          <w:sz w:val="22"/>
          <w:szCs w:val="22"/>
        </w:rPr>
        <w:t>Paraiškų, atitinkančių administracinės atitikties kriterijus, kokybinis vertinimas</w:t>
      </w:r>
      <w:r w:rsidRPr="007510C0">
        <w:rPr>
          <w:rFonts w:ascii="Arial" w:hAnsi="Arial" w:cs="Arial"/>
          <w:b/>
          <w:bCs/>
          <w:sz w:val="22"/>
          <w:szCs w:val="22"/>
        </w:rPr>
        <w:t>.</w:t>
      </w:r>
    </w:p>
    <w:p w14:paraId="040A2043" w14:textId="117002EC" w:rsidR="000F6931" w:rsidRPr="007510C0" w:rsidRDefault="00316202" w:rsidP="00B7688A">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CD42E3" w:rsidRPr="007510C0">
        <w:rPr>
          <w:rFonts w:ascii="Arial" w:hAnsi="Arial" w:cs="Arial"/>
          <w:sz w:val="22"/>
          <w:szCs w:val="22"/>
        </w:rPr>
        <w:t>4</w:t>
      </w:r>
      <w:r w:rsidRPr="007510C0">
        <w:rPr>
          <w:rFonts w:ascii="Arial" w:hAnsi="Arial" w:cs="Arial"/>
          <w:sz w:val="22"/>
          <w:szCs w:val="22"/>
        </w:rPr>
        <w:t>.1.</w:t>
      </w:r>
      <w:r w:rsidR="00692024" w:rsidRPr="007510C0">
        <w:rPr>
          <w:rFonts w:ascii="Arial" w:hAnsi="Arial" w:cs="Arial"/>
          <w:sz w:val="22"/>
          <w:szCs w:val="22"/>
        </w:rPr>
        <w:t xml:space="preserve"> </w:t>
      </w:r>
      <w:r w:rsidRPr="007510C0">
        <w:rPr>
          <w:rFonts w:ascii="Arial" w:hAnsi="Arial" w:cs="Arial"/>
          <w:sz w:val="22"/>
          <w:szCs w:val="22"/>
        </w:rPr>
        <w:t xml:space="preserve">Paraiškų, atitinkančių administracinės atitikties kriterijus, kokybinio vertinimo procesas detalizuojamas </w:t>
      </w:r>
      <w:r w:rsidR="00033100" w:rsidRPr="002C70DF">
        <w:rPr>
          <w:rFonts w:ascii="Arial" w:hAnsi="Arial" w:cs="Arial"/>
          <w:i/>
          <w:iCs/>
          <w:sz w:val="22"/>
          <w:szCs w:val="22"/>
        </w:rPr>
        <w:t>Paramos valdymo proceso apraš</w:t>
      </w:r>
      <w:r w:rsidR="002C70DF" w:rsidRPr="002C70DF">
        <w:rPr>
          <w:rFonts w:ascii="Arial" w:hAnsi="Arial" w:cs="Arial"/>
          <w:i/>
          <w:iCs/>
          <w:sz w:val="22"/>
          <w:szCs w:val="22"/>
        </w:rPr>
        <w:t>e</w:t>
      </w:r>
      <w:r w:rsidRPr="002C70DF">
        <w:rPr>
          <w:rFonts w:ascii="Arial" w:hAnsi="Arial" w:cs="Arial"/>
          <w:sz w:val="22"/>
          <w:szCs w:val="22"/>
        </w:rPr>
        <w:t>.</w:t>
      </w:r>
    </w:p>
    <w:p w14:paraId="238B20F7" w14:textId="55B08CFE" w:rsidR="00FB3953" w:rsidRPr="007510C0" w:rsidRDefault="00316202" w:rsidP="00B7688A">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825653">
        <w:rPr>
          <w:rFonts w:ascii="Arial" w:hAnsi="Arial" w:cs="Arial"/>
          <w:sz w:val="22"/>
          <w:szCs w:val="22"/>
          <w:lang w:val="en-US"/>
        </w:rPr>
        <w:t>4</w:t>
      </w:r>
      <w:r w:rsidRPr="007510C0">
        <w:rPr>
          <w:rFonts w:ascii="Arial" w:hAnsi="Arial" w:cs="Arial"/>
          <w:sz w:val="22"/>
          <w:szCs w:val="22"/>
        </w:rPr>
        <w:t>.2.</w:t>
      </w:r>
      <w:r w:rsidR="00AF0187" w:rsidRPr="007510C0">
        <w:rPr>
          <w:rFonts w:ascii="Arial" w:hAnsi="Arial" w:cs="Arial"/>
          <w:sz w:val="22"/>
          <w:szCs w:val="22"/>
        </w:rPr>
        <w:t xml:space="preserve"> </w:t>
      </w:r>
      <w:r w:rsidR="00091CC1" w:rsidRPr="007510C0">
        <w:rPr>
          <w:rFonts w:ascii="Arial" w:hAnsi="Arial" w:cs="Arial"/>
          <w:sz w:val="22"/>
          <w:szCs w:val="22"/>
        </w:rPr>
        <w:t>Vertinimo komitetas</w:t>
      </w:r>
      <w:r w:rsidR="00FB3953" w:rsidRPr="007510C0">
        <w:rPr>
          <w:rFonts w:ascii="Arial" w:hAnsi="Arial" w:cs="Arial"/>
          <w:sz w:val="22"/>
          <w:szCs w:val="22"/>
        </w:rPr>
        <w:t xml:space="preserve"> </w:t>
      </w:r>
      <w:r w:rsidR="00692024" w:rsidRPr="007510C0">
        <w:rPr>
          <w:rFonts w:ascii="Arial" w:hAnsi="Arial" w:cs="Arial"/>
          <w:sz w:val="22"/>
          <w:szCs w:val="22"/>
        </w:rPr>
        <w:t>susipaž</w:t>
      </w:r>
      <w:r w:rsidR="00FB3953" w:rsidRPr="007510C0">
        <w:rPr>
          <w:rFonts w:ascii="Arial" w:hAnsi="Arial" w:cs="Arial"/>
          <w:sz w:val="22"/>
          <w:szCs w:val="22"/>
        </w:rPr>
        <w:t>įsta su</w:t>
      </w:r>
      <w:r w:rsidR="001020EF" w:rsidRPr="007510C0">
        <w:rPr>
          <w:rFonts w:ascii="Arial" w:hAnsi="Arial" w:cs="Arial"/>
          <w:sz w:val="22"/>
          <w:szCs w:val="22"/>
        </w:rPr>
        <w:t xml:space="preserve"> visomis Bendrovės gautomis Paraiškomis bei Paraiškų administracinės atitikties patikrinimo </w:t>
      </w:r>
      <w:r w:rsidR="009D4A21" w:rsidRPr="007510C0">
        <w:rPr>
          <w:rFonts w:ascii="Arial" w:hAnsi="Arial" w:cs="Arial"/>
          <w:sz w:val="22"/>
          <w:szCs w:val="22"/>
        </w:rPr>
        <w:t>rezultatais,</w:t>
      </w:r>
      <w:r w:rsidR="00FB3953" w:rsidRPr="007510C0">
        <w:rPr>
          <w:rFonts w:ascii="Arial" w:hAnsi="Arial" w:cs="Arial"/>
          <w:sz w:val="22"/>
          <w:szCs w:val="22"/>
        </w:rPr>
        <w:t xml:space="preserve"> tačiau </w:t>
      </w:r>
      <w:r w:rsidR="00F83CEF" w:rsidRPr="007510C0">
        <w:rPr>
          <w:rFonts w:ascii="Arial" w:hAnsi="Arial" w:cs="Arial"/>
          <w:sz w:val="22"/>
          <w:szCs w:val="22"/>
        </w:rPr>
        <w:t xml:space="preserve">atlieka tik tų Paraiškų </w:t>
      </w:r>
      <w:r w:rsidR="000E6B63" w:rsidRPr="007510C0">
        <w:rPr>
          <w:rFonts w:ascii="Arial" w:hAnsi="Arial" w:cs="Arial"/>
          <w:sz w:val="22"/>
          <w:szCs w:val="22"/>
        </w:rPr>
        <w:t xml:space="preserve">kokybinį vertinimą (atitikties Taisyklių </w:t>
      </w:r>
      <w:r w:rsidR="009957BF">
        <w:rPr>
          <w:rFonts w:ascii="Arial" w:hAnsi="Arial" w:cs="Arial"/>
          <w:i/>
          <w:iCs/>
          <w:sz w:val="22"/>
          <w:szCs w:val="22"/>
        </w:rPr>
        <w:t>1</w:t>
      </w:r>
      <w:r w:rsidR="000E6B63" w:rsidRPr="00033100">
        <w:rPr>
          <w:rFonts w:ascii="Arial" w:hAnsi="Arial" w:cs="Arial"/>
          <w:i/>
          <w:iCs/>
          <w:sz w:val="22"/>
          <w:szCs w:val="22"/>
        </w:rPr>
        <w:t xml:space="preserve"> priede</w:t>
      </w:r>
      <w:r w:rsidR="000E6B63" w:rsidRPr="007510C0">
        <w:rPr>
          <w:rFonts w:ascii="Arial" w:hAnsi="Arial" w:cs="Arial"/>
          <w:sz w:val="22"/>
          <w:szCs w:val="22"/>
        </w:rPr>
        <w:t xml:space="preserve"> </w:t>
      </w:r>
      <w:r w:rsidR="00033100" w:rsidRPr="009A1105">
        <w:rPr>
          <w:rFonts w:ascii="Arial" w:hAnsi="Arial" w:cs="Arial"/>
          <w:i/>
          <w:iCs/>
          <w:sz w:val="22"/>
          <w:szCs w:val="22"/>
        </w:rPr>
        <w:t>Paramos, skiriamos Aukštosioms mokykloms stipendijoms studentams skirti tvarka</w:t>
      </w:r>
      <w:r w:rsidR="00033100" w:rsidRPr="003216A3">
        <w:rPr>
          <w:rFonts w:ascii="Arial" w:hAnsi="Arial" w:cs="Arial"/>
          <w:sz w:val="22"/>
          <w:szCs w:val="22"/>
        </w:rPr>
        <w:t xml:space="preserve"> </w:t>
      </w:r>
      <w:r w:rsidR="000E6B63" w:rsidRPr="007510C0">
        <w:rPr>
          <w:rFonts w:ascii="Arial" w:hAnsi="Arial" w:cs="Arial"/>
          <w:sz w:val="22"/>
          <w:szCs w:val="22"/>
        </w:rPr>
        <w:t>nustatytiems Paramos skyrimo kriterijams), kurios atitinka administracinės atitikties kriterijus.</w:t>
      </w:r>
    </w:p>
    <w:p w14:paraId="4C2BCA5A" w14:textId="1D54A313" w:rsidR="00204EC3" w:rsidRPr="007510C0" w:rsidRDefault="00204EC3" w:rsidP="00B7688A">
      <w:pPr>
        <w:pStyle w:val="ListParagraph"/>
        <w:tabs>
          <w:tab w:val="left" w:pos="709"/>
        </w:tabs>
        <w:ind w:left="0"/>
        <w:jc w:val="both"/>
        <w:rPr>
          <w:rFonts w:ascii="Arial" w:hAnsi="Arial" w:cs="Arial"/>
          <w:sz w:val="22"/>
          <w:szCs w:val="22"/>
        </w:rPr>
      </w:pPr>
      <w:r w:rsidRPr="00C3333B">
        <w:rPr>
          <w:rFonts w:ascii="Arial" w:hAnsi="Arial" w:cs="Arial"/>
          <w:sz w:val="22"/>
          <w:szCs w:val="22"/>
        </w:rPr>
        <w:t>7.</w:t>
      </w:r>
      <w:r w:rsidR="00825653" w:rsidRPr="00C3333B">
        <w:rPr>
          <w:rFonts w:ascii="Arial" w:hAnsi="Arial" w:cs="Arial"/>
          <w:sz w:val="22"/>
          <w:szCs w:val="22"/>
        </w:rPr>
        <w:t>4</w:t>
      </w:r>
      <w:r w:rsidRPr="00C3333B">
        <w:rPr>
          <w:rFonts w:ascii="Arial" w:hAnsi="Arial" w:cs="Arial"/>
          <w:sz w:val="22"/>
          <w:szCs w:val="22"/>
        </w:rPr>
        <w:t xml:space="preserve">.3. Paraiškų, atitinkančių administracinės atitikties kriterijus, kokybinis vertinimas atliekamas pagal </w:t>
      </w:r>
      <w:r w:rsidR="00506826" w:rsidRPr="00C3333B">
        <w:rPr>
          <w:rFonts w:ascii="Arial" w:hAnsi="Arial" w:cs="Arial"/>
          <w:sz w:val="22"/>
          <w:szCs w:val="22"/>
        </w:rPr>
        <w:t>Paramos skyrimo</w:t>
      </w:r>
      <w:r w:rsidRPr="00C3333B">
        <w:rPr>
          <w:rFonts w:ascii="Arial" w:hAnsi="Arial" w:cs="Arial"/>
          <w:sz w:val="22"/>
          <w:szCs w:val="22"/>
        </w:rPr>
        <w:t xml:space="preserve"> kriterijus konkrečioms Taisyklių </w:t>
      </w:r>
      <w:r w:rsidR="009957BF">
        <w:rPr>
          <w:rFonts w:ascii="Arial" w:hAnsi="Arial" w:cs="Arial"/>
          <w:i/>
          <w:iCs/>
          <w:sz w:val="22"/>
          <w:szCs w:val="22"/>
        </w:rPr>
        <w:t>1</w:t>
      </w:r>
      <w:r w:rsidRPr="00C3333B">
        <w:rPr>
          <w:rFonts w:ascii="Arial" w:hAnsi="Arial" w:cs="Arial"/>
          <w:i/>
          <w:iCs/>
          <w:sz w:val="22"/>
          <w:szCs w:val="22"/>
        </w:rPr>
        <w:t xml:space="preserve"> priede</w:t>
      </w:r>
      <w:r w:rsidR="00033100" w:rsidRPr="00C3333B">
        <w:rPr>
          <w:rFonts w:ascii="Arial" w:hAnsi="Arial" w:cs="Arial"/>
          <w:sz w:val="22"/>
          <w:szCs w:val="22"/>
        </w:rPr>
        <w:t xml:space="preserve"> </w:t>
      </w:r>
      <w:r w:rsidR="00033100" w:rsidRPr="00C3333B">
        <w:rPr>
          <w:rFonts w:ascii="Arial" w:hAnsi="Arial" w:cs="Arial"/>
          <w:i/>
          <w:iCs/>
          <w:sz w:val="22"/>
          <w:szCs w:val="22"/>
        </w:rPr>
        <w:t>Paramos, skiriamos Aukštosioms mokykloms stipendijoms studentams skirti tvarka</w:t>
      </w:r>
      <w:r w:rsidRPr="00C3333B">
        <w:rPr>
          <w:rFonts w:ascii="Arial" w:hAnsi="Arial" w:cs="Arial"/>
          <w:sz w:val="22"/>
          <w:szCs w:val="22"/>
        </w:rPr>
        <w:t xml:space="preserve"> nustatytoms Paramos panaudojimo kryptims, atsižvelgiant į tai, kokiai (kokioms) Paramos panaudojimo krypčiai (</w:t>
      </w:r>
      <w:r w:rsidR="00D7669C" w:rsidRPr="00C3333B">
        <w:rPr>
          <w:rFonts w:ascii="Arial" w:hAnsi="Arial" w:cs="Arial"/>
          <w:sz w:val="22"/>
          <w:szCs w:val="22"/>
        </w:rPr>
        <w:t>-</w:t>
      </w:r>
      <w:r w:rsidRPr="00C3333B">
        <w:rPr>
          <w:rFonts w:ascii="Arial" w:hAnsi="Arial" w:cs="Arial"/>
          <w:sz w:val="22"/>
          <w:szCs w:val="22"/>
        </w:rPr>
        <w:t>tims) Pareiškėjas prašo Paramos.</w:t>
      </w:r>
      <w:r w:rsidR="007F7CD6" w:rsidRPr="00C3333B">
        <w:rPr>
          <w:rFonts w:ascii="Arial" w:hAnsi="Arial" w:cs="Arial"/>
          <w:sz w:val="22"/>
          <w:szCs w:val="22"/>
        </w:rPr>
        <w:t xml:space="preserve"> Kokybinis vertinimas atliekamas laikantis Taisyklių 3.5 punkte nustatytų principų.</w:t>
      </w:r>
    </w:p>
    <w:p w14:paraId="5D826EAE" w14:textId="3D8F20BC" w:rsidR="00B7688A" w:rsidRPr="007510C0" w:rsidRDefault="000E6B63" w:rsidP="00B7688A">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00775F6F" w:rsidRPr="007510C0">
        <w:rPr>
          <w:rFonts w:ascii="Arial" w:hAnsi="Arial" w:cs="Arial"/>
          <w:sz w:val="22"/>
          <w:szCs w:val="22"/>
        </w:rPr>
        <w:t xml:space="preserve">.4. </w:t>
      </w:r>
      <w:r w:rsidR="006C474A" w:rsidRPr="007510C0">
        <w:rPr>
          <w:rFonts w:ascii="Arial" w:hAnsi="Arial" w:cs="Arial"/>
          <w:sz w:val="22"/>
          <w:szCs w:val="22"/>
        </w:rPr>
        <w:t xml:space="preserve">Jei Vertinimo komitetas </w:t>
      </w:r>
      <w:r w:rsidR="00B7688A" w:rsidRPr="007510C0">
        <w:rPr>
          <w:rFonts w:ascii="Arial" w:hAnsi="Arial" w:cs="Arial"/>
          <w:sz w:val="22"/>
          <w:szCs w:val="22"/>
        </w:rPr>
        <w:t xml:space="preserve">identifikuoja, </w:t>
      </w:r>
      <w:r w:rsidR="006C474A" w:rsidRPr="007510C0">
        <w:rPr>
          <w:rFonts w:ascii="Arial" w:hAnsi="Arial" w:cs="Arial"/>
          <w:sz w:val="22"/>
          <w:szCs w:val="22"/>
        </w:rPr>
        <w:t>kad trūksta</w:t>
      </w:r>
      <w:r w:rsidR="00B7688A" w:rsidRPr="007510C0">
        <w:rPr>
          <w:rFonts w:ascii="Arial" w:hAnsi="Arial" w:cs="Arial"/>
          <w:sz w:val="22"/>
          <w:szCs w:val="22"/>
        </w:rPr>
        <w:t xml:space="preserve"> informacijos Paraiškų</w:t>
      </w:r>
      <w:r w:rsidR="0062528D" w:rsidRPr="007510C0">
        <w:rPr>
          <w:rFonts w:ascii="Arial" w:hAnsi="Arial" w:cs="Arial"/>
          <w:sz w:val="22"/>
          <w:szCs w:val="22"/>
        </w:rPr>
        <w:t>, atitinkančių administracinės atitikties kriterijus,</w:t>
      </w:r>
      <w:r w:rsidR="00B7688A" w:rsidRPr="007510C0">
        <w:rPr>
          <w:rFonts w:ascii="Arial" w:hAnsi="Arial" w:cs="Arial"/>
          <w:sz w:val="22"/>
          <w:szCs w:val="22"/>
        </w:rPr>
        <w:t xml:space="preserve"> kokybiniam (atitikties Taisyklių </w:t>
      </w:r>
      <w:r w:rsidR="009957BF">
        <w:rPr>
          <w:rFonts w:ascii="Arial" w:hAnsi="Arial" w:cs="Arial"/>
          <w:i/>
          <w:iCs/>
          <w:sz w:val="22"/>
          <w:szCs w:val="22"/>
        </w:rPr>
        <w:t>1</w:t>
      </w:r>
      <w:r w:rsidR="00B7688A" w:rsidRPr="00033100">
        <w:rPr>
          <w:rFonts w:ascii="Arial" w:hAnsi="Arial" w:cs="Arial"/>
          <w:i/>
          <w:iCs/>
          <w:sz w:val="22"/>
          <w:szCs w:val="22"/>
        </w:rPr>
        <w:t xml:space="preserve"> priede</w:t>
      </w:r>
      <w:r w:rsidR="00B7688A" w:rsidRPr="007510C0">
        <w:rPr>
          <w:rFonts w:ascii="Arial" w:hAnsi="Arial" w:cs="Arial"/>
          <w:sz w:val="22"/>
          <w:szCs w:val="22"/>
        </w:rPr>
        <w:t xml:space="preserve"> </w:t>
      </w:r>
      <w:r w:rsidR="00033100" w:rsidRPr="009A1105">
        <w:rPr>
          <w:rFonts w:ascii="Arial" w:hAnsi="Arial" w:cs="Arial"/>
          <w:i/>
          <w:iCs/>
          <w:sz w:val="22"/>
          <w:szCs w:val="22"/>
        </w:rPr>
        <w:t>Paramos, skiriamos Aukštosioms mokykloms stipendijoms studentams skirti tvarka</w:t>
      </w:r>
      <w:r w:rsidR="00033100" w:rsidRPr="003216A3">
        <w:rPr>
          <w:rFonts w:ascii="Arial" w:hAnsi="Arial" w:cs="Arial"/>
          <w:sz w:val="22"/>
          <w:szCs w:val="22"/>
        </w:rPr>
        <w:t xml:space="preserve"> </w:t>
      </w:r>
      <w:r w:rsidR="00B7688A" w:rsidRPr="007510C0">
        <w:rPr>
          <w:rFonts w:ascii="Arial" w:hAnsi="Arial" w:cs="Arial"/>
          <w:sz w:val="22"/>
          <w:szCs w:val="22"/>
        </w:rPr>
        <w:t>nustatytiems Paramos skyrimo kriterijams) vertinimui atlikti</w:t>
      </w:r>
      <w:r w:rsidR="00F80602" w:rsidRPr="007510C0">
        <w:rPr>
          <w:rFonts w:ascii="Arial" w:hAnsi="Arial" w:cs="Arial"/>
          <w:sz w:val="22"/>
          <w:szCs w:val="22"/>
        </w:rPr>
        <w:t>,</w:t>
      </w:r>
      <w:r w:rsidR="00261A8C" w:rsidRPr="007510C0">
        <w:rPr>
          <w:rFonts w:ascii="Arial" w:hAnsi="Arial" w:cs="Arial"/>
          <w:sz w:val="22"/>
          <w:szCs w:val="22"/>
        </w:rPr>
        <w:t xml:space="preserve"> Vertinimo komitetas </w:t>
      </w:r>
      <w:r w:rsidR="00B7688A" w:rsidRPr="007510C0">
        <w:rPr>
          <w:rFonts w:ascii="Arial" w:hAnsi="Arial" w:cs="Arial"/>
          <w:sz w:val="22"/>
          <w:szCs w:val="22"/>
        </w:rPr>
        <w:t>priim</w:t>
      </w:r>
      <w:r w:rsidR="005934CC" w:rsidRPr="007510C0">
        <w:rPr>
          <w:rFonts w:ascii="Arial" w:hAnsi="Arial" w:cs="Arial"/>
          <w:sz w:val="22"/>
          <w:szCs w:val="22"/>
        </w:rPr>
        <w:t>a</w:t>
      </w:r>
      <w:r w:rsidR="00B7688A" w:rsidRPr="007510C0">
        <w:rPr>
          <w:rFonts w:ascii="Arial" w:hAnsi="Arial" w:cs="Arial"/>
          <w:sz w:val="22"/>
          <w:szCs w:val="22"/>
        </w:rPr>
        <w:t xml:space="preserve"> sprendimą siūlyti Pareiškėjui patikslinti Paraišką ir/ ar pateikti papildomus (trūkstamus) dokumentus/ informaciją, reikaling</w:t>
      </w:r>
      <w:r w:rsidR="008A3784">
        <w:rPr>
          <w:rFonts w:ascii="Arial" w:hAnsi="Arial" w:cs="Arial"/>
          <w:sz w:val="22"/>
          <w:szCs w:val="22"/>
        </w:rPr>
        <w:t>ą</w:t>
      </w:r>
      <w:r w:rsidR="00B7688A" w:rsidRPr="007510C0">
        <w:rPr>
          <w:rFonts w:ascii="Arial" w:hAnsi="Arial" w:cs="Arial"/>
          <w:sz w:val="22"/>
          <w:szCs w:val="22"/>
        </w:rPr>
        <w:t xml:space="preserve"> kokybiniam vertinimui atlikti.</w:t>
      </w:r>
      <w:r w:rsidR="00F80602" w:rsidRPr="007510C0">
        <w:rPr>
          <w:rFonts w:ascii="Arial" w:hAnsi="Arial" w:cs="Arial"/>
          <w:sz w:val="22"/>
          <w:szCs w:val="22"/>
        </w:rPr>
        <w:t xml:space="preserve"> Pareiškėjas turi teisę Vertinimo komiteto identifikuotus trūkumus pašalinti per </w:t>
      </w:r>
      <w:r w:rsidR="00821853" w:rsidRPr="00AC54F0">
        <w:rPr>
          <w:rStyle w:val="normaltextrun"/>
          <w:rFonts w:ascii="Arial" w:hAnsi="Arial" w:cs="Arial"/>
          <w:sz w:val="22"/>
          <w:szCs w:val="22"/>
          <w:bdr w:val="none" w:sz="0" w:space="0" w:color="auto" w:frame="1"/>
        </w:rPr>
        <w:t xml:space="preserve">10 (dešimt) darbo dienų terminą nuo pranešimo, kuriuo prašoma </w:t>
      </w:r>
      <w:r w:rsidR="00DF1DA9" w:rsidRPr="00AC54F0">
        <w:rPr>
          <w:rStyle w:val="normaltextrun"/>
          <w:rFonts w:ascii="Arial" w:hAnsi="Arial" w:cs="Arial"/>
          <w:sz w:val="22"/>
          <w:szCs w:val="22"/>
          <w:bdr w:val="none" w:sz="0" w:space="0" w:color="auto" w:frame="1"/>
        </w:rPr>
        <w:t>pa</w:t>
      </w:r>
      <w:r w:rsidR="00DD7128" w:rsidRPr="00AC54F0">
        <w:rPr>
          <w:rStyle w:val="normaltextrun"/>
          <w:rFonts w:ascii="Arial" w:hAnsi="Arial" w:cs="Arial"/>
          <w:sz w:val="22"/>
          <w:szCs w:val="22"/>
          <w:bdr w:val="none" w:sz="0" w:space="0" w:color="auto" w:frame="1"/>
        </w:rPr>
        <w:t>šalinti trūkumus,</w:t>
      </w:r>
      <w:r w:rsidR="00821853" w:rsidRPr="00AC54F0">
        <w:rPr>
          <w:rStyle w:val="normaltextrun"/>
          <w:rFonts w:ascii="Arial" w:hAnsi="Arial" w:cs="Arial"/>
          <w:sz w:val="22"/>
          <w:szCs w:val="22"/>
          <w:bdr w:val="none" w:sz="0" w:space="0" w:color="auto" w:frame="1"/>
        </w:rPr>
        <w:t xml:space="preserve"> gavimo dienos</w:t>
      </w:r>
      <w:r w:rsidR="00F80602" w:rsidRPr="00AC54F0">
        <w:rPr>
          <w:rFonts w:ascii="Arial" w:hAnsi="Arial" w:cs="Arial"/>
          <w:sz w:val="22"/>
          <w:szCs w:val="22"/>
        </w:rPr>
        <w:t>.</w:t>
      </w:r>
    </w:p>
    <w:p w14:paraId="0C43F06D" w14:textId="6DE09546" w:rsidR="00F13AE3" w:rsidRPr="007510C0" w:rsidRDefault="00074F5C" w:rsidP="007510C0">
      <w:pPr>
        <w:tabs>
          <w:tab w:val="left" w:pos="993"/>
        </w:tabs>
        <w:jc w:val="both"/>
        <w:rPr>
          <w:rFonts w:ascii="Arial" w:hAnsi="Arial" w:cs="Arial"/>
          <w:sz w:val="22"/>
          <w:szCs w:val="22"/>
          <w:lang w:val="en-US"/>
        </w:rPr>
      </w:pPr>
      <w:r w:rsidRPr="007510C0">
        <w:rPr>
          <w:rFonts w:ascii="Arial" w:hAnsi="Arial" w:cs="Arial"/>
          <w:sz w:val="22"/>
          <w:szCs w:val="22"/>
        </w:rPr>
        <w:t>7.</w:t>
      </w:r>
      <w:r w:rsidR="00386400">
        <w:rPr>
          <w:rFonts w:ascii="Arial" w:hAnsi="Arial" w:cs="Arial"/>
          <w:sz w:val="22"/>
          <w:szCs w:val="22"/>
        </w:rPr>
        <w:t>4</w:t>
      </w:r>
      <w:r w:rsidR="00775F6F" w:rsidRPr="007510C0">
        <w:rPr>
          <w:rFonts w:ascii="Arial" w:hAnsi="Arial" w:cs="Arial"/>
          <w:sz w:val="22"/>
          <w:szCs w:val="22"/>
        </w:rPr>
        <w:t>.5.</w:t>
      </w:r>
      <w:r w:rsidRPr="007510C0">
        <w:rPr>
          <w:rFonts w:ascii="Arial" w:hAnsi="Arial" w:cs="Arial"/>
          <w:sz w:val="22"/>
          <w:szCs w:val="22"/>
        </w:rPr>
        <w:t xml:space="preserve"> </w:t>
      </w:r>
      <w:r w:rsidR="00F13AE3" w:rsidRPr="007510C0">
        <w:rPr>
          <w:rFonts w:ascii="Arial" w:hAnsi="Arial" w:cs="Arial"/>
          <w:sz w:val="22"/>
          <w:szCs w:val="22"/>
        </w:rPr>
        <w:t>Jei Vertinimo komitetas bent vienam Pareiškėjui siūlo patikslinti Paraišką (t. y. pateikti papildomą informaciją ir/ ar dokumentus, kurių trūksta Paraiškos kokybiniam vertinimui atlikti), kitų Paraiškų (nors ir turint pakankamai informacijos jų kokybiniam vertinimui atlikti) kokybinio vertinimo atlikimas atidedamas, iki kol bus gauta prašoma pateikti papildoma informacija ir/ ar dokumentai, taip siekiant užtikrinti, kad visų Bendrovės gautų Paraiškų</w:t>
      </w:r>
      <w:r w:rsidR="003D13B2" w:rsidRPr="007510C0">
        <w:rPr>
          <w:rFonts w:ascii="Arial" w:hAnsi="Arial" w:cs="Arial"/>
          <w:sz w:val="22"/>
          <w:szCs w:val="22"/>
        </w:rPr>
        <w:t>, atitinkančių administracinės atitikties kriterijus,</w:t>
      </w:r>
      <w:r w:rsidR="00F13AE3" w:rsidRPr="007510C0">
        <w:rPr>
          <w:rFonts w:ascii="Arial" w:hAnsi="Arial" w:cs="Arial"/>
          <w:sz w:val="22"/>
          <w:szCs w:val="22"/>
        </w:rPr>
        <w:t xml:space="preserve"> kokybinis vertinimas pagal Taisyklių </w:t>
      </w:r>
      <w:r w:rsidR="009957BF">
        <w:rPr>
          <w:rFonts w:ascii="Arial" w:hAnsi="Arial" w:cs="Arial"/>
          <w:i/>
          <w:iCs/>
          <w:sz w:val="22"/>
          <w:szCs w:val="22"/>
        </w:rPr>
        <w:t>1</w:t>
      </w:r>
      <w:r w:rsidR="004E742E" w:rsidRPr="00B472CC">
        <w:rPr>
          <w:rFonts w:ascii="Arial" w:hAnsi="Arial" w:cs="Arial"/>
          <w:i/>
          <w:iCs/>
          <w:sz w:val="22"/>
          <w:szCs w:val="22"/>
        </w:rPr>
        <w:t xml:space="preserve"> priede</w:t>
      </w:r>
      <w:r w:rsidR="00F13AE3" w:rsidRPr="007510C0">
        <w:rPr>
          <w:rFonts w:ascii="Arial" w:hAnsi="Arial" w:cs="Arial"/>
          <w:sz w:val="22"/>
          <w:szCs w:val="22"/>
        </w:rPr>
        <w:t xml:space="preserve"> </w:t>
      </w:r>
      <w:r w:rsidR="00B472CC" w:rsidRPr="009A1105">
        <w:rPr>
          <w:rFonts w:ascii="Arial" w:hAnsi="Arial" w:cs="Arial"/>
          <w:i/>
          <w:iCs/>
          <w:sz w:val="22"/>
          <w:szCs w:val="22"/>
        </w:rPr>
        <w:t>Paramos, skiriamos Aukštosioms mokykloms stipendijoms studentams skirti tvarka</w:t>
      </w:r>
      <w:r w:rsidR="00B472CC" w:rsidRPr="00283D87">
        <w:rPr>
          <w:rFonts w:ascii="Arial" w:hAnsi="Arial" w:cs="Arial"/>
          <w:sz w:val="22"/>
          <w:szCs w:val="22"/>
        </w:rPr>
        <w:t xml:space="preserve"> </w:t>
      </w:r>
      <w:r w:rsidR="00F13AE3" w:rsidRPr="007510C0">
        <w:rPr>
          <w:rFonts w:ascii="Arial" w:hAnsi="Arial" w:cs="Arial"/>
          <w:sz w:val="22"/>
          <w:szCs w:val="22"/>
        </w:rPr>
        <w:t>nurodytus paramos skyrimo kriterijus būtų atliekamas vienu metu.</w:t>
      </w:r>
    </w:p>
    <w:p w14:paraId="76A265A0" w14:textId="3A50A303" w:rsidR="003250B8" w:rsidRPr="007510C0" w:rsidRDefault="00785528" w:rsidP="001B3B43">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00775F6F" w:rsidRPr="007510C0">
        <w:rPr>
          <w:rFonts w:ascii="Arial" w:hAnsi="Arial" w:cs="Arial"/>
          <w:sz w:val="22"/>
          <w:szCs w:val="22"/>
        </w:rPr>
        <w:t>.6.</w:t>
      </w:r>
      <w:r w:rsidRPr="007510C0">
        <w:rPr>
          <w:rFonts w:ascii="Arial" w:hAnsi="Arial" w:cs="Arial"/>
          <w:sz w:val="22"/>
          <w:szCs w:val="22"/>
        </w:rPr>
        <w:t xml:space="preserve"> </w:t>
      </w:r>
      <w:r w:rsidR="00203A5A" w:rsidRPr="007510C0">
        <w:rPr>
          <w:rFonts w:ascii="Arial" w:hAnsi="Arial" w:cs="Arial"/>
          <w:sz w:val="22"/>
          <w:szCs w:val="22"/>
        </w:rPr>
        <w:t xml:space="preserve">Suėjus terminui </w:t>
      </w:r>
      <w:r w:rsidR="00992E5B" w:rsidRPr="007510C0">
        <w:rPr>
          <w:rFonts w:ascii="Arial" w:hAnsi="Arial" w:cs="Arial"/>
          <w:sz w:val="22"/>
          <w:szCs w:val="22"/>
        </w:rPr>
        <w:t xml:space="preserve">Paraiškai </w:t>
      </w:r>
      <w:r w:rsidR="00203A5A" w:rsidRPr="007510C0">
        <w:rPr>
          <w:rFonts w:ascii="Arial" w:hAnsi="Arial" w:cs="Arial"/>
          <w:sz w:val="22"/>
          <w:szCs w:val="22"/>
        </w:rPr>
        <w:t xml:space="preserve">patikslinti ir/ ar </w:t>
      </w:r>
      <w:r w:rsidR="00992E5B" w:rsidRPr="007510C0">
        <w:rPr>
          <w:rFonts w:ascii="Arial" w:hAnsi="Arial" w:cs="Arial"/>
          <w:sz w:val="22"/>
          <w:szCs w:val="22"/>
        </w:rPr>
        <w:t xml:space="preserve">papildomiems (trūkstamiems) dokumentams/ informacijai, reikalingai kokybiniam vertinimui atlikti, </w:t>
      </w:r>
      <w:r w:rsidR="00203A5A" w:rsidRPr="007510C0">
        <w:rPr>
          <w:rFonts w:ascii="Arial" w:hAnsi="Arial" w:cs="Arial"/>
          <w:sz w:val="22"/>
          <w:szCs w:val="22"/>
        </w:rPr>
        <w:t>pateikti</w:t>
      </w:r>
      <w:r w:rsidR="009937B6" w:rsidRPr="007510C0">
        <w:rPr>
          <w:rFonts w:ascii="Arial" w:hAnsi="Arial" w:cs="Arial"/>
          <w:sz w:val="22"/>
          <w:szCs w:val="22"/>
        </w:rPr>
        <w:t xml:space="preserve"> (jei toks buvo nusta</w:t>
      </w:r>
      <w:r w:rsidR="00A04E99" w:rsidRPr="007510C0">
        <w:rPr>
          <w:rFonts w:ascii="Arial" w:hAnsi="Arial" w:cs="Arial"/>
          <w:sz w:val="22"/>
          <w:szCs w:val="22"/>
        </w:rPr>
        <w:t>t</w:t>
      </w:r>
      <w:r w:rsidR="009937B6" w:rsidRPr="007510C0">
        <w:rPr>
          <w:rFonts w:ascii="Arial" w:hAnsi="Arial" w:cs="Arial"/>
          <w:sz w:val="22"/>
          <w:szCs w:val="22"/>
        </w:rPr>
        <w:t>ytas)</w:t>
      </w:r>
      <w:r w:rsidR="001C3831" w:rsidRPr="007510C0">
        <w:rPr>
          <w:rFonts w:ascii="Arial" w:hAnsi="Arial" w:cs="Arial"/>
          <w:sz w:val="22"/>
          <w:szCs w:val="22"/>
        </w:rPr>
        <w:t xml:space="preserve">, Vertinimo komitetas </w:t>
      </w:r>
      <w:r w:rsidR="00DF3305" w:rsidRPr="007510C0">
        <w:rPr>
          <w:rFonts w:ascii="Arial" w:hAnsi="Arial" w:cs="Arial"/>
          <w:sz w:val="22"/>
          <w:szCs w:val="22"/>
        </w:rPr>
        <w:t xml:space="preserve">atlieka </w:t>
      </w:r>
      <w:r w:rsidR="001B3B43" w:rsidRPr="007510C0">
        <w:rPr>
          <w:rFonts w:ascii="Arial" w:hAnsi="Arial" w:cs="Arial"/>
          <w:sz w:val="22"/>
          <w:szCs w:val="22"/>
        </w:rPr>
        <w:t>Paraiškų, atitinkančių administracinės atitikties kriterijus,</w:t>
      </w:r>
      <w:r w:rsidR="00DF3305" w:rsidRPr="007510C0">
        <w:rPr>
          <w:rFonts w:ascii="Arial" w:hAnsi="Arial" w:cs="Arial"/>
          <w:sz w:val="22"/>
          <w:szCs w:val="22"/>
        </w:rPr>
        <w:t xml:space="preserve"> kokybinį vertinimą, t. y. įvertina </w:t>
      </w:r>
      <w:r w:rsidR="009B4F44" w:rsidRPr="007510C0">
        <w:rPr>
          <w:rFonts w:ascii="Arial" w:hAnsi="Arial" w:cs="Arial"/>
          <w:sz w:val="22"/>
          <w:szCs w:val="22"/>
        </w:rPr>
        <w:t>Pareiškėjų</w:t>
      </w:r>
      <w:r w:rsidR="001B3B43" w:rsidRPr="007510C0">
        <w:rPr>
          <w:rFonts w:ascii="Arial" w:hAnsi="Arial" w:cs="Arial"/>
          <w:sz w:val="22"/>
          <w:szCs w:val="22"/>
        </w:rPr>
        <w:t xml:space="preserve"> atitiktį Taisyklių </w:t>
      </w:r>
      <w:r w:rsidR="00D45E2A">
        <w:rPr>
          <w:rFonts w:ascii="Arial" w:hAnsi="Arial" w:cs="Arial"/>
          <w:i/>
          <w:iCs/>
          <w:sz w:val="22"/>
          <w:szCs w:val="22"/>
        </w:rPr>
        <w:t>1</w:t>
      </w:r>
      <w:r w:rsidR="00B64C95" w:rsidRPr="00B472CC">
        <w:rPr>
          <w:rFonts w:ascii="Arial" w:hAnsi="Arial" w:cs="Arial"/>
          <w:i/>
          <w:iCs/>
          <w:sz w:val="22"/>
          <w:szCs w:val="22"/>
        </w:rPr>
        <w:t xml:space="preserve"> priede</w:t>
      </w:r>
      <w:r w:rsidR="00B472CC">
        <w:rPr>
          <w:rFonts w:ascii="Arial" w:hAnsi="Arial" w:cs="Arial"/>
          <w:sz w:val="22"/>
          <w:szCs w:val="22"/>
        </w:rPr>
        <w:t xml:space="preserve"> </w:t>
      </w:r>
      <w:r w:rsidR="00B472CC" w:rsidRPr="009A1105">
        <w:rPr>
          <w:rFonts w:ascii="Arial" w:hAnsi="Arial" w:cs="Arial"/>
          <w:i/>
          <w:iCs/>
          <w:sz w:val="22"/>
          <w:szCs w:val="22"/>
        </w:rPr>
        <w:t>Paramos, skiriamos Aukštosioms mokykloms stipendijoms studentams skirti tvarka</w:t>
      </w:r>
      <w:r w:rsidR="001B3B43" w:rsidRPr="007510C0">
        <w:rPr>
          <w:rFonts w:ascii="Arial" w:hAnsi="Arial" w:cs="Arial"/>
          <w:sz w:val="22"/>
          <w:szCs w:val="22"/>
        </w:rPr>
        <w:t xml:space="preserve"> nustatytiems Paramos skyrimo kriterijams</w:t>
      </w:r>
      <w:r w:rsidR="003250B8" w:rsidRPr="007510C0">
        <w:rPr>
          <w:rFonts w:ascii="Arial" w:hAnsi="Arial" w:cs="Arial"/>
          <w:sz w:val="22"/>
          <w:szCs w:val="22"/>
        </w:rPr>
        <w:t xml:space="preserve">. </w:t>
      </w:r>
    </w:p>
    <w:p w14:paraId="239A1C36" w14:textId="014783C9" w:rsidR="00103276" w:rsidRPr="007510C0" w:rsidRDefault="00775F6F" w:rsidP="007510C0">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Pr="007510C0">
        <w:rPr>
          <w:rFonts w:ascii="Arial" w:hAnsi="Arial" w:cs="Arial"/>
          <w:sz w:val="22"/>
          <w:szCs w:val="22"/>
        </w:rPr>
        <w:t xml:space="preserve">.7. </w:t>
      </w:r>
      <w:r w:rsidR="00103276" w:rsidRPr="007510C0">
        <w:rPr>
          <w:rFonts w:ascii="Arial" w:hAnsi="Arial" w:cs="Arial"/>
          <w:sz w:val="22"/>
          <w:szCs w:val="22"/>
        </w:rPr>
        <w:t>Paraišk</w:t>
      </w:r>
      <w:r w:rsidR="00921C8E" w:rsidRPr="007510C0">
        <w:rPr>
          <w:rFonts w:ascii="Arial" w:hAnsi="Arial" w:cs="Arial"/>
          <w:sz w:val="22"/>
          <w:szCs w:val="22"/>
        </w:rPr>
        <w:t>ų kokybinis vertinimas nėra atliekamas</w:t>
      </w:r>
      <w:r w:rsidR="00103276" w:rsidRPr="007510C0">
        <w:rPr>
          <w:rFonts w:ascii="Arial" w:hAnsi="Arial" w:cs="Arial"/>
          <w:sz w:val="22"/>
          <w:szCs w:val="22"/>
        </w:rPr>
        <w:t>, esant bent vienai iš šių aplinkybių:</w:t>
      </w:r>
    </w:p>
    <w:p w14:paraId="1444F23C" w14:textId="65D07F26" w:rsidR="00775F6F" w:rsidRPr="00386400" w:rsidRDefault="00386400" w:rsidP="00386400">
      <w:pPr>
        <w:tabs>
          <w:tab w:val="left" w:pos="709"/>
        </w:tabs>
        <w:jc w:val="both"/>
        <w:rPr>
          <w:rFonts w:ascii="Arial" w:hAnsi="Arial" w:cs="Arial"/>
          <w:sz w:val="22"/>
          <w:szCs w:val="22"/>
        </w:rPr>
      </w:pPr>
      <w:r>
        <w:rPr>
          <w:rFonts w:ascii="Arial" w:hAnsi="Arial" w:cs="Arial"/>
          <w:sz w:val="22"/>
          <w:szCs w:val="22"/>
        </w:rPr>
        <w:t xml:space="preserve">7.4.7.1. </w:t>
      </w:r>
      <w:r w:rsidR="00103276" w:rsidRPr="00386400">
        <w:rPr>
          <w:rFonts w:ascii="Arial" w:hAnsi="Arial" w:cs="Arial"/>
          <w:sz w:val="22"/>
          <w:szCs w:val="22"/>
        </w:rPr>
        <w:t>Paraišk</w:t>
      </w:r>
      <w:r w:rsidR="00F16B90" w:rsidRPr="00386400">
        <w:rPr>
          <w:rFonts w:ascii="Arial" w:hAnsi="Arial" w:cs="Arial"/>
          <w:sz w:val="22"/>
          <w:szCs w:val="22"/>
        </w:rPr>
        <w:t>os</w:t>
      </w:r>
      <w:r w:rsidR="00C43DE5" w:rsidRPr="00386400">
        <w:rPr>
          <w:rFonts w:ascii="Arial" w:hAnsi="Arial" w:cs="Arial"/>
          <w:sz w:val="22"/>
          <w:szCs w:val="22"/>
        </w:rPr>
        <w:t xml:space="preserve"> administracinės atitikties patikrinimas nebuvo atliekamas dėl </w:t>
      </w:r>
      <w:r w:rsidR="00C43DE5" w:rsidRPr="00283D87">
        <w:rPr>
          <w:rFonts w:ascii="Arial" w:hAnsi="Arial" w:cs="Arial"/>
          <w:sz w:val="22"/>
          <w:szCs w:val="22"/>
        </w:rPr>
        <w:t xml:space="preserve">Taisyklių </w:t>
      </w:r>
      <w:r w:rsidR="00C216D7" w:rsidRPr="00283D87">
        <w:rPr>
          <w:rFonts w:ascii="Arial" w:hAnsi="Arial" w:cs="Arial"/>
          <w:sz w:val="22"/>
          <w:szCs w:val="22"/>
        </w:rPr>
        <w:t>7.</w:t>
      </w:r>
      <w:r w:rsidR="00BD7147" w:rsidRPr="00283D87">
        <w:rPr>
          <w:rFonts w:ascii="Arial" w:hAnsi="Arial" w:cs="Arial"/>
          <w:sz w:val="22"/>
          <w:szCs w:val="22"/>
          <w:lang w:val="en-US"/>
        </w:rPr>
        <w:t>3</w:t>
      </w:r>
      <w:r w:rsidR="00C216D7" w:rsidRPr="00283D87">
        <w:rPr>
          <w:rFonts w:ascii="Arial" w:hAnsi="Arial" w:cs="Arial"/>
          <w:sz w:val="22"/>
          <w:szCs w:val="22"/>
        </w:rPr>
        <w:t>.4</w:t>
      </w:r>
      <w:r w:rsidR="00C216D7" w:rsidRPr="00386400">
        <w:rPr>
          <w:rFonts w:ascii="Arial" w:hAnsi="Arial" w:cs="Arial"/>
          <w:sz w:val="22"/>
          <w:szCs w:val="22"/>
        </w:rPr>
        <w:t xml:space="preserve"> punkte numatytų aplinkybių;</w:t>
      </w:r>
    </w:p>
    <w:p w14:paraId="6CA3699F" w14:textId="7C01A2D3" w:rsidR="00103276" w:rsidRPr="00386400" w:rsidRDefault="00386400" w:rsidP="00386400">
      <w:pPr>
        <w:tabs>
          <w:tab w:val="left" w:pos="709"/>
        </w:tabs>
        <w:jc w:val="both"/>
        <w:rPr>
          <w:rFonts w:ascii="Arial" w:hAnsi="Arial" w:cs="Arial"/>
          <w:sz w:val="22"/>
          <w:szCs w:val="22"/>
        </w:rPr>
      </w:pPr>
      <w:r>
        <w:rPr>
          <w:rFonts w:ascii="Arial" w:hAnsi="Arial" w:cs="Arial"/>
          <w:sz w:val="22"/>
          <w:szCs w:val="22"/>
        </w:rPr>
        <w:t xml:space="preserve">7.4.7.2. </w:t>
      </w:r>
      <w:r w:rsidR="00FD1A82" w:rsidRPr="00386400">
        <w:rPr>
          <w:rFonts w:ascii="Arial" w:hAnsi="Arial" w:cs="Arial"/>
          <w:sz w:val="22"/>
          <w:szCs w:val="22"/>
        </w:rPr>
        <w:t xml:space="preserve">iš administracinės atitikties patikrinimo </w:t>
      </w:r>
      <w:r w:rsidR="0005496B" w:rsidRPr="00386400">
        <w:rPr>
          <w:rFonts w:ascii="Arial" w:hAnsi="Arial" w:cs="Arial"/>
          <w:sz w:val="22"/>
          <w:szCs w:val="22"/>
        </w:rPr>
        <w:t xml:space="preserve">(pirminio ir pakartotinio) </w:t>
      </w:r>
      <w:r w:rsidR="00FD1A82" w:rsidRPr="00386400">
        <w:rPr>
          <w:rFonts w:ascii="Arial" w:hAnsi="Arial" w:cs="Arial"/>
          <w:sz w:val="22"/>
          <w:szCs w:val="22"/>
        </w:rPr>
        <w:t xml:space="preserve">rezultatų matyti, kad Pareiškėjas ir/ ar jo pateikta Paraiška neatitinka </w:t>
      </w:r>
      <w:r w:rsidR="00E82C87" w:rsidRPr="00386400">
        <w:rPr>
          <w:rFonts w:ascii="Arial" w:hAnsi="Arial" w:cs="Arial"/>
          <w:sz w:val="22"/>
          <w:szCs w:val="22"/>
        </w:rPr>
        <w:t>administracinės atitikties kriterijų</w:t>
      </w:r>
      <w:r w:rsidR="007F3C66" w:rsidRPr="00386400">
        <w:rPr>
          <w:rFonts w:ascii="Arial" w:hAnsi="Arial" w:cs="Arial"/>
          <w:sz w:val="22"/>
          <w:szCs w:val="22"/>
        </w:rPr>
        <w:t>.</w:t>
      </w:r>
    </w:p>
    <w:p w14:paraId="333B7E60" w14:textId="681EFCC9" w:rsidR="003250B8" w:rsidRPr="007510C0" w:rsidRDefault="007C2623" w:rsidP="001B3B43">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Pr="007510C0">
        <w:rPr>
          <w:rFonts w:ascii="Arial" w:hAnsi="Arial" w:cs="Arial"/>
          <w:sz w:val="22"/>
          <w:szCs w:val="22"/>
        </w:rPr>
        <w:t xml:space="preserve">.8. </w:t>
      </w:r>
      <w:r w:rsidR="00073E86" w:rsidRPr="007510C0">
        <w:rPr>
          <w:rFonts w:ascii="Arial" w:hAnsi="Arial" w:cs="Arial"/>
          <w:sz w:val="22"/>
          <w:szCs w:val="22"/>
        </w:rPr>
        <w:t>Paraišk</w:t>
      </w:r>
      <w:r w:rsidR="006310F2" w:rsidRPr="007510C0">
        <w:rPr>
          <w:rFonts w:ascii="Arial" w:hAnsi="Arial" w:cs="Arial"/>
          <w:sz w:val="22"/>
          <w:szCs w:val="22"/>
        </w:rPr>
        <w:t>ų, atitinkančių administracinės atitikties kriterijus</w:t>
      </w:r>
      <w:r w:rsidR="005A593E" w:rsidRPr="007510C0">
        <w:rPr>
          <w:rFonts w:ascii="Arial" w:hAnsi="Arial" w:cs="Arial"/>
          <w:sz w:val="22"/>
          <w:szCs w:val="22"/>
        </w:rPr>
        <w:t>,</w:t>
      </w:r>
      <w:r w:rsidR="00073E86" w:rsidRPr="007510C0">
        <w:rPr>
          <w:rFonts w:ascii="Arial" w:hAnsi="Arial" w:cs="Arial"/>
          <w:sz w:val="22"/>
          <w:szCs w:val="22"/>
        </w:rPr>
        <w:t xml:space="preserve"> </w:t>
      </w:r>
      <w:r w:rsidR="006310F2" w:rsidRPr="007510C0">
        <w:rPr>
          <w:rFonts w:ascii="Arial" w:hAnsi="Arial" w:cs="Arial"/>
          <w:sz w:val="22"/>
          <w:szCs w:val="22"/>
        </w:rPr>
        <w:t>kokybinio vertinimo rezultatai</w:t>
      </w:r>
      <w:r w:rsidR="005A593E" w:rsidRPr="007510C0">
        <w:rPr>
          <w:rFonts w:ascii="Arial" w:hAnsi="Arial" w:cs="Arial"/>
          <w:sz w:val="22"/>
          <w:szCs w:val="22"/>
        </w:rPr>
        <w:t xml:space="preserve"> </w:t>
      </w:r>
      <w:r w:rsidR="00073E86" w:rsidRPr="007510C0">
        <w:rPr>
          <w:rFonts w:ascii="Arial" w:hAnsi="Arial" w:cs="Arial"/>
          <w:sz w:val="22"/>
          <w:szCs w:val="22"/>
        </w:rPr>
        <w:t>užfiksuoja</w:t>
      </w:r>
      <w:r w:rsidR="005A593E" w:rsidRPr="007510C0">
        <w:rPr>
          <w:rFonts w:ascii="Arial" w:hAnsi="Arial" w:cs="Arial"/>
          <w:sz w:val="22"/>
          <w:szCs w:val="22"/>
        </w:rPr>
        <w:t>mi</w:t>
      </w:r>
      <w:r w:rsidR="00073E86" w:rsidRPr="007510C0">
        <w:rPr>
          <w:rFonts w:ascii="Arial" w:hAnsi="Arial" w:cs="Arial"/>
          <w:sz w:val="22"/>
          <w:szCs w:val="22"/>
        </w:rPr>
        <w:t xml:space="preserve"> užpild</w:t>
      </w:r>
      <w:r w:rsidR="005A593E" w:rsidRPr="007510C0">
        <w:rPr>
          <w:rFonts w:ascii="Arial" w:hAnsi="Arial" w:cs="Arial"/>
          <w:sz w:val="22"/>
          <w:szCs w:val="22"/>
        </w:rPr>
        <w:t>ant</w:t>
      </w:r>
      <w:r w:rsidR="00073E86" w:rsidRPr="007510C0">
        <w:rPr>
          <w:rFonts w:ascii="Arial" w:hAnsi="Arial" w:cs="Arial"/>
          <w:sz w:val="22"/>
          <w:szCs w:val="22"/>
        </w:rPr>
        <w:t xml:space="preserve"> </w:t>
      </w:r>
      <w:r w:rsidR="00A901F2" w:rsidRPr="007510C0">
        <w:rPr>
          <w:rFonts w:ascii="Arial" w:hAnsi="Arial" w:cs="Arial"/>
          <w:sz w:val="22"/>
          <w:szCs w:val="22"/>
        </w:rPr>
        <w:t>kokybinio vertinimo formą</w:t>
      </w:r>
      <w:r w:rsidR="00A901F2">
        <w:rPr>
          <w:rFonts w:ascii="Arial" w:hAnsi="Arial" w:cs="Arial"/>
          <w:sz w:val="22"/>
          <w:szCs w:val="22"/>
        </w:rPr>
        <w:t>,</w:t>
      </w:r>
      <w:r w:rsidR="00A901F2" w:rsidRPr="007510C0">
        <w:rPr>
          <w:rFonts w:ascii="Arial" w:hAnsi="Arial" w:cs="Arial"/>
          <w:sz w:val="22"/>
          <w:szCs w:val="22"/>
        </w:rPr>
        <w:t xml:space="preserve"> pateiktą </w:t>
      </w:r>
      <w:r w:rsidR="00073E86" w:rsidRPr="007510C0">
        <w:rPr>
          <w:rFonts w:ascii="Arial" w:hAnsi="Arial" w:cs="Arial"/>
          <w:sz w:val="22"/>
          <w:szCs w:val="22"/>
        </w:rPr>
        <w:t xml:space="preserve">Taisyklių </w:t>
      </w:r>
      <w:r w:rsidR="00A93F48">
        <w:rPr>
          <w:rFonts w:ascii="Arial" w:hAnsi="Arial" w:cs="Arial"/>
          <w:i/>
          <w:iCs/>
          <w:sz w:val="22"/>
          <w:szCs w:val="22"/>
        </w:rPr>
        <w:t>4</w:t>
      </w:r>
      <w:r w:rsidR="00283D87" w:rsidRPr="00126D6D">
        <w:rPr>
          <w:rFonts w:ascii="Arial" w:hAnsi="Arial" w:cs="Arial"/>
          <w:i/>
          <w:iCs/>
          <w:sz w:val="22"/>
          <w:szCs w:val="22"/>
        </w:rPr>
        <w:t xml:space="preserve"> </w:t>
      </w:r>
      <w:r w:rsidR="00073E86" w:rsidRPr="00126D6D">
        <w:rPr>
          <w:rFonts w:ascii="Arial" w:hAnsi="Arial" w:cs="Arial"/>
          <w:i/>
          <w:iCs/>
          <w:sz w:val="22"/>
          <w:szCs w:val="22"/>
        </w:rPr>
        <w:t>priede</w:t>
      </w:r>
      <w:r w:rsidR="00073E86" w:rsidRPr="007510C0">
        <w:rPr>
          <w:rFonts w:ascii="Arial" w:hAnsi="Arial" w:cs="Arial"/>
          <w:sz w:val="22"/>
          <w:szCs w:val="22"/>
        </w:rPr>
        <w:t xml:space="preserve"> </w:t>
      </w:r>
      <w:r w:rsidR="00126D6D" w:rsidRPr="007C38A3">
        <w:rPr>
          <w:rFonts w:ascii="Arial" w:hAnsi="Arial" w:cs="Arial"/>
          <w:i/>
          <w:iCs/>
          <w:sz w:val="22"/>
          <w:szCs w:val="22"/>
          <w:lang w:val="en-US"/>
        </w:rPr>
        <w:t>Parai</w:t>
      </w:r>
      <w:r w:rsidR="00126D6D" w:rsidRPr="007C38A3">
        <w:rPr>
          <w:rFonts w:ascii="Arial" w:hAnsi="Arial" w:cs="Arial"/>
          <w:i/>
          <w:iCs/>
          <w:sz w:val="22"/>
          <w:szCs w:val="22"/>
        </w:rPr>
        <w:t>škų</w:t>
      </w:r>
      <w:r w:rsidR="00126D6D">
        <w:rPr>
          <w:rFonts w:ascii="Arial" w:hAnsi="Arial" w:cs="Arial"/>
          <w:i/>
          <w:iCs/>
          <w:sz w:val="22"/>
          <w:szCs w:val="22"/>
        </w:rPr>
        <w:t xml:space="preserve"> </w:t>
      </w:r>
      <w:r w:rsidR="00126D6D" w:rsidRPr="007C38A3">
        <w:rPr>
          <w:rFonts w:ascii="Arial" w:hAnsi="Arial" w:cs="Arial"/>
          <w:i/>
          <w:iCs/>
          <w:sz w:val="22"/>
          <w:szCs w:val="22"/>
        </w:rPr>
        <w:t>vertinimo anketos forma</w:t>
      </w:r>
      <w:r w:rsidR="00073E86" w:rsidRPr="007510C0">
        <w:rPr>
          <w:rFonts w:ascii="Arial" w:hAnsi="Arial" w:cs="Arial"/>
          <w:sz w:val="22"/>
          <w:szCs w:val="22"/>
        </w:rPr>
        <w:t>.</w:t>
      </w:r>
      <w:r w:rsidR="004D7462" w:rsidRPr="007510C0">
        <w:rPr>
          <w:rFonts w:ascii="Arial" w:hAnsi="Arial" w:cs="Arial"/>
          <w:sz w:val="22"/>
          <w:szCs w:val="22"/>
        </w:rPr>
        <w:t xml:space="preserve"> </w:t>
      </w:r>
    </w:p>
    <w:p w14:paraId="2280B8AF" w14:textId="036C0A62" w:rsidR="00D62EE8" w:rsidRPr="00386400" w:rsidRDefault="004D7462" w:rsidP="00ED52F9">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007C2623" w:rsidRPr="007510C0">
        <w:rPr>
          <w:rFonts w:ascii="Arial" w:hAnsi="Arial" w:cs="Arial"/>
          <w:sz w:val="22"/>
          <w:szCs w:val="22"/>
        </w:rPr>
        <w:t xml:space="preserve">.9. </w:t>
      </w:r>
      <w:r w:rsidRPr="007510C0">
        <w:rPr>
          <w:rFonts w:ascii="Arial" w:hAnsi="Arial" w:cs="Arial"/>
          <w:sz w:val="22"/>
          <w:szCs w:val="22"/>
        </w:rPr>
        <w:t xml:space="preserve">Vertinimo komitetas, vadovaudamasis Taisyklių </w:t>
      </w:r>
      <w:r w:rsidR="00A93F48">
        <w:rPr>
          <w:rFonts w:ascii="Arial" w:hAnsi="Arial" w:cs="Arial"/>
          <w:i/>
          <w:iCs/>
          <w:sz w:val="22"/>
          <w:szCs w:val="22"/>
        </w:rPr>
        <w:t>1</w:t>
      </w:r>
      <w:r w:rsidRPr="00341C9F">
        <w:rPr>
          <w:rFonts w:ascii="Arial" w:hAnsi="Arial" w:cs="Arial"/>
          <w:i/>
          <w:iCs/>
          <w:sz w:val="22"/>
          <w:szCs w:val="22"/>
        </w:rPr>
        <w:t xml:space="preserve"> priede</w:t>
      </w:r>
      <w:r w:rsidR="00341C9F">
        <w:rPr>
          <w:rFonts w:ascii="Arial" w:hAnsi="Arial" w:cs="Arial"/>
          <w:sz w:val="22"/>
          <w:szCs w:val="22"/>
        </w:rPr>
        <w:t xml:space="preserve"> </w:t>
      </w:r>
      <w:r w:rsidR="00341C9F" w:rsidRPr="009A1105">
        <w:rPr>
          <w:rFonts w:ascii="Arial" w:hAnsi="Arial" w:cs="Arial"/>
          <w:i/>
          <w:iCs/>
          <w:sz w:val="22"/>
          <w:szCs w:val="22"/>
        </w:rPr>
        <w:t>Paramos, skiriamos Aukštosioms mokykloms stipendijoms studentams skirti tvarka</w:t>
      </w:r>
      <w:r w:rsidRPr="007510C0">
        <w:rPr>
          <w:rFonts w:ascii="Arial" w:hAnsi="Arial" w:cs="Arial"/>
          <w:sz w:val="22"/>
          <w:szCs w:val="22"/>
        </w:rPr>
        <w:t xml:space="preserve"> </w:t>
      </w:r>
      <w:r w:rsidR="00E05C73" w:rsidRPr="007510C0">
        <w:rPr>
          <w:rFonts w:ascii="Arial" w:hAnsi="Arial" w:cs="Arial"/>
          <w:sz w:val="22"/>
          <w:szCs w:val="22"/>
        </w:rPr>
        <w:t xml:space="preserve">įtvirtintais </w:t>
      </w:r>
      <w:r w:rsidR="00047137" w:rsidRPr="007510C0">
        <w:rPr>
          <w:rFonts w:ascii="Arial" w:hAnsi="Arial" w:cs="Arial"/>
          <w:sz w:val="22"/>
          <w:szCs w:val="22"/>
        </w:rPr>
        <w:t>skiriamos Paramos dydžio nustaty</w:t>
      </w:r>
      <w:r w:rsidR="00A02E5A" w:rsidRPr="007510C0">
        <w:rPr>
          <w:rFonts w:ascii="Arial" w:hAnsi="Arial" w:cs="Arial"/>
          <w:sz w:val="22"/>
          <w:szCs w:val="22"/>
        </w:rPr>
        <w:t>mo principais, apskaičiuoja</w:t>
      </w:r>
      <w:r w:rsidR="004A42FF" w:rsidRPr="007510C0">
        <w:rPr>
          <w:rFonts w:ascii="Arial" w:hAnsi="Arial" w:cs="Arial"/>
          <w:sz w:val="22"/>
          <w:szCs w:val="22"/>
        </w:rPr>
        <w:t xml:space="preserve"> </w:t>
      </w:r>
      <w:r w:rsidR="00795F56" w:rsidRPr="007510C0">
        <w:rPr>
          <w:rFonts w:ascii="Arial" w:hAnsi="Arial" w:cs="Arial"/>
          <w:sz w:val="22"/>
          <w:szCs w:val="22"/>
        </w:rPr>
        <w:t xml:space="preserve">galimos skirti Paramos dydį </w:t>
      </w:r>
      <w:r w:rsidR="004A42FF" w:rsidRPr="007510C0">
        <w:rPr>
          <w:rFonts w:ascii="Arial" w:hAnsi="Arial" w:cs="Arial"/>
          <w:sz w:val="22"/>
          <w:szCs w:val="22"/>
        </w:rPr>
        <w:t>kiekvienam</w:t>
      </w:r>
      <w:r w:rsidR="00A02E5A" w:rsidRPr="007510C0">
        <w:rPr>
          <w:rFonts w:ascii="Arial" w:hAnsi="Arial" w:cs="Arial"/>
          <w:sz w:val="22"/>
          <w:szCs w:val="22"/>
        </w:rPr>
        <w:t xml:space="preserve"> Pareiškėjui</w:t>
      </w:r>
      <w:r w:rsidR="00795F56" w:rsidRPr="007510C0">
        <w:rPr>
          <w:rFonts w:ascii="Arial" w:hAnsi="Arial" w:cs="Arial"/>
          <w:sz w:val="22"/>
          <w:szCs w:val="22"/>
        </w:rPr>
        <w:t>,</w:t>
      </w:r>
      <w:r w:rsidR="004A42FF" w:rsidRPr="007510C0">
        <w:rPr>
          <w:rFonts w:ascii="Arial" w:hAnsi="Arial" w:cs="Arial"/>
          <w:sz w:val="22"/>
          <w:szCs w:val="22"/>
        </w:rPr>
        <w:t xml:space="preserve"> atitinkančiam kokybinio vertinimo</w:t>
      </w:r>
      <w:r w:rsidR="00795F56" w:rsidRPr="007510C0">
        <w:rPr>
          <w:rFonts w:ascii="Arial" w:hAnsi="Arial" w:cs="Arial"/>
          <w:sz w:val="22"/>
          <w:szCs w:val="22"/>
        </w:rPr>
        <w:t xml:space="preserve"> kriterijus</w:t>
      </w:r>
      <w:r w:rsidR="00D62EE8" w:rsidRPr="007510C0">
        <w:rPr>
          <w:rFonts w:ascii="Arial" w:hAnsi="Arial" w:cs="Arial"/>
          <w:sz w:val="22"/>
          <w:szCs w:val="22"/>
        </w:rPr>
        <w:t>.</w:t>
      </w:r>
    </w:p>
    <w:p w14:paraId="24FECCAC" w14:textId="437D2BBD" w:rsidR="00ED52F9" w:rsidRPr="007510C0" w:rsidRDefault="00D62EE8" w:rsidP="00ED52F9">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Pr="007510C0">
        <w:rPr>
          <w:rFonts w:ascii="Arial" w:hAnsi="Arial" w:cs="Arial"/>
          <w:sz w:val="22"/>
          <w:szCs w:val="22"/>
        </w:rPr>
        <w:t>.10. Vertinimo komitetas</w:t>
      </w:r>
      <w:r w:rsidR="00ED52F9" w:rsidRPr="007510C0">
        <w:rPr>
          <w:rFonts w:ascii="Arial" w:hAnsi="Arial" w:cs="Arial"/>
          <w:sz w:val="22"/>
          <w:szCs w:val="22"/>
        </w:rPr>
        <w:t xml:space="preserve"> kiekvieno Pareiškėjo atžvilgiu priima vieną iš šių sprendimų:</w:t>
      </w:r>
    </w:p>
    <w:p w14:paraId="42B1C582" w14:textId="33464C07" w:rsidR="00A8495A" w:rsidRPr="007510C0" w:rsidRDefault="49E7890F" w:rsidP="00ED52F9">
      <w:pPr>
        <w:pStyle w:val="ListParagraph"/>
        <w:tabs>
          <w:tab w:val="left" w:pos="709"/>
        </w:tabs>
        <w:ind w:left="0"/>
        <w:jc w:val="both"/>
        <w:rPr>
          <w:rFonts w:ascii="Arial" w:hAnsi="Arial" w:cs="Arial"/>
          <w:sz w:val="22"/>
          <w:szCs w:val="22"/>
        </w:rPr>
      </w:pPr>
      <w:r w:rsidRPr="1B03880C">
        <w:rPr>
          <w:rFonts w:ascii="Arial" w:hAnsi="Arial" w:cs="Arial"/>
          <w:sz w:val="22"/>
          <w:szCs w:val="22"/>
        </w:rPr>
        <w:t>7.</w:t>
      </w:r>
      <w:r w:rsidR="712DD1BB" w:rsidRPr="1B03880C">
        <w:rPr>
          <w:rFonts w:ascii="Arial" w:hAnsi="Arial" w:cs="Arial"/>
          <w:sz w:val="22"/>
          <w:szCs w:val="22"/>
        </w:rPr>
        <w:t>4</w:t>
      </w:r>
      <w:r w:rsidR="1473EAC0" w:rsidRPr="1B03880C">
        <w:rPr>
          <w:rFonts w:ascii="Arial" w:hAnsi="Arial" w:cs="Arial"/>
          <w:sz w:val="22"/>
          <w:szCs w:val="22"/>
        </w:rPr>
        <w:t>.</w:t>
      </w:r>
      <w:r w:rsidR="398D95B1" w:rsidRPr="1B03880C">
        <w:rPr>
          <w:rFonts w:ascii="Arial" w:hAnsi="Arial" w:cs="Arial"/>
          <w:sz w:val="22"/>
          <w:szCs w:val="22"/>
        </w:rPr>
        <w:t>10</w:t>
      </w:r>
      <w:r w:rsidR="1473EAC0" w:rsidRPr="1B03880C">
        <w:rPr>
          <w:rFonts w:ascii="Arial" w:hAnsi="Arial" w:cs="Arial"/>
          <w:sz w:val="22"/>
          <w:szCs w:val="22"/>
        </w:rPr>
        <w:t>.1.</w:t>
      </w:r>
      <w:r w:rsidR="13848BB9" w:rsidRPr="1B03880C">
        <w:rPr>
          <w:rFonts w:ascii="Arial" w:hAnsi="Arial" w:cs="Arial"/>
          <w:sz w:val="22"/>
          <w:szCs w:val="22"/>
        </w:rPr>
        <w:t xml:space="preserve"> </w:t>
      </w:r>
      <w:r w:rsidR="2E5ECA2A" w:rsidRPr="1B03880C">
        <w:rPr>
          <w:rFonts w:ascii="Arial" w:hAnsi="Arial" w:cs="Arial"/>
          <w:sz w:val="22"/>
          <w:szCs w:val="22"/>
        </w:rPr>
        <w:t xml:space="preserve">sprendimą siūlyti neskirti Paramos Pareiškėjui, </w:t>
      </w:r>
      <w:r w:rsidR="243DC685" w:rsidRPr="1B03880C">
        <w:rPr>
          <w:rFonts w:ascii="Arial" w:hAnsi="Arial" w:cs="Arial"/>
          <w:sz w:val="22"/>
          <w:szCs w:val="22"/>
        </w:rPr>
        <w:t>esant bent vienai iš šių aplinkybių</w:t>
      </w:r>
      <w:r w:rsidR="53D87C48" w:rsidRPr="1B03880C">
        <w:rPr>
          <w:rFonts w:ascii="Arial" w:hAnsi="Arial" w:cs="Arial"/>
          <w:sz w:val="22"/>
          <w:szCs w:val="22"/>
        </w:rPr>
        <w:t>:</w:t>
      </w:r>
    </w:p>
    <w:p w14:paraId="1DA83DAB" w14:textId="0976B21C" w:rsidR="00370409" w:rsidRPr="007510C0" w:rsidRDefault="002B10BB" w:rsidP="00370409">
      <w:pPr>
        <w:tabs>
          <w:tab w:val="left" w:pos="709"/>
        </w:tabs>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Pr="007510C0">
        <w:rPr>
          <w:rFonts w:ascii="Arial" w:hAnsi="Arial" w:cs="Arial"/>
          <w:sz w:val="22"/>
          <w:szCs w:val="22"/>
        </w:rPr>
        <w:t>.</w:t>
      </w:r>
      <w:r w:rsidR="006F7BC8" w:rsidRPr="007510C0">
        <w:rPr>
          <w:rFonts w:ascii="Arial" w:hAnsi="Arial" w:cs="Arial"/>
          <w:sz w:val="22"/>
          <w:szCs w:val="22"/>
        </w:rPr>
        <w:t>10</w:t>
      </w:r>
      <w:r w:rsidRPr="007510C0">
        <w:rPr>
          <w:rFonts w:ascii="Arial" w:hAnsi="Arial" w:cs="Arial"/>
          <w:sz w:val="22"/>
          <w:szCs w:val="22"/>
        </w:rPr>
        <w:t xml:space="preserve">.1.1. </w:t>
      </w:r>
      <w:r w:rsidR="00047DCB" w:rsidRPr="007510C0">
        <w:rPr>
          <w:rFonts w:ascii="Arial" w:hAnsi="Arial" w:cs="Arial"/>
          <w:sz w:val="22"/>
          <w:szCs w:val="22"/>
        </w:rPr>
        <w:t xml:space="preserve">Paraiškos kokybinis vertinimas nebuvo atliekamas dėl </w:t>
      </w:r>
      <w:r w:rsidR="001519F0" w:rsidRPr="00283D87">
        <w:rPr>
          <w:rFonts w:ascii="Arial" w:hAnsi="Arial" w:cs="Arial"/>
          <w:sz w:val="22"/>
          <w:szCs w:val="22"/>
        </w:rPr>
        <w:t>Taisyklių 7.</w:t>
      </w:r>
      <w:r w:rsidR="00386400" w:rsidRPr="00283D87">
        <w:rPr>
          <w:rFonts w:ascii="Arial" w:hAnsi="Arial" w:cs="Arial"/>
          <w:sz w:val="22"/>
          <w:szCs w:val="22"/>
        </w:rPr>
        <w:t>4</w:t>
      </w:r>
      <w:r w:rsidR="001519F0" w:rsidRPr="00283D87">
        <w:rPr>
          <w:rFonts w:ascii="Arial" w:hAnsi="Arial" w:cs="Arial"/>
          <w:sz w:val="22"/>
          <w:szCs w:val="22"/>
        </w:rPr>
        <w:t>.7</w:t>
      </w:r>
      <w:r w:rsidR="001519F0" w:rsidRPr="007510C0">
        <w:rPr>
          <w:rFonts w:ascii="Arial" w:hAnsi="Arial" w:cs="Arial"/>
          <w:sz w:val="22"/>
          <w:szCs w:val="22"/>
        </w:rPr>
        <w:t xml:space="preserve"> punkte numatytų aplinkybių;</w:t>
      </w:r>
    </w:p>
    <w:p w14:paraId="5342EDB1" w14:textId="69395844" w:rsidR="00B063EF" w:rsidRPr="007510C0" w:rsidRDefault="00370409" w:rsidP="00B063EF">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Pr="007510C0">
        <w:rPr>
          <w:rFonts w:ascii="Arial" w:hAnsi="Arial" w:cs="Arial"/>
          <w:sz w:val="22"/>
          <w:szCs w:val="22"/>
        </w:rPr>
        <w:t>.</w:t>
      </w:r>
      <w:r w:rsidR="006F7BC8" w:rsidRPr="007510C0">
        <w:rPr>
          <w:rFonts w:ascii="Arial" w:hAnsi="Arial" w:cs="Arial"/>
          <w:sz w:val="22"/>
          <w:szCs w:val="22"/>
        </w:rPr>
        <w:t>10</w:t>
      </w:r>
      <w:r w:rsidRPr="007510C0">
        <w:rPr>
          <w:rFonts w:ascii="Arial" w:hAnsi="Arial" w:cs="Arial"/>
          <w:sz w:val="22"/>
          <w:szCs w:val="22"/>
        </w:rPr>
        <w:t>.1.2.</w:t>
      </w:r>
      <w:r w:rsidR="00B063EF" w:rsidRPr="007510C0">
        <w:rPr>
          <w:rFonts w:ascii="Arial" w:hAnsi="Arial" w:cs="Arial"/>
          <w:sz w:val="22"/>
          <w:szCs w:val="22"/>
        </w:rPr>
        <w:t xml:space="preserve"> atlikus Paraiškos, atitinkančios </w:t>
      </w:r>
      <w:r w:rsidR="00F86BB5" w:rsidRPr="007510C0">
        <w:rPr>
          <w:rFonts w:ascii="Arial" w:hAnsi="Arial" w:cs="Arial"/>
          <w:sz w:val="22"/>
          <w:szCs w:val="22"/>
        </w:rPr>
        <w:t>administracinės atitikties</w:t>
      </w:r>
      <w:r w:rsidR="00B063EF" w:rsidRPr="007510C0">
        <w:rPr>
          <w:rFonts w:ascii="Arial" w:hAnsi="Arial" w:cs="Arial"/>
          <w:sz w:val="22"/>
          <w:szCs w:val="22"/>
        </w:rPr>
        <w:t xml:space="preserve"> kriterijus, kokybinį (t. y. atitikties Taisyklių </w:t>
      </w:r>
      <w:r w:rsidR="00867FA1">
        <w:rPr>
          <w:rFonts w:ascii="Arial" w:hAnsi="Arial" w:cs="Arial"/>
          <w:sz w:val="22"/>
          <w:szCs w:val="22"/>
        </w:rPr>
        <w:t>1</w:t>
      </w:r>
      <w:r w:rsidR="006D1D12" w:rsidRPr="00283D87">
        <w:rPr>
          <w:rFonts w:ascii="Arial" w:hAnsi="Arial" w:cs="Arial"/>
          <w:sz w:val="22"/>
          <w:szCs w:val="22"/>
        </w:rPr>
        <w:t xml:space="preserve"> priede</w:t>
      </w:r>
      <w:r w:rsidR="00B063EF" w:rsidRPr="007510C0">
        <w:rPr>
          <w:rFonts w:ascii="Arial" w:hAnsi="Arial" w:cs="Arial"/>
          <w:sz w:val="22"/>
          <w:szCs w:val="22"/>
        </w:rPr>
        <w:t xml:space="preserve"> nustatytiems Paramos skyrimo kriterijams) vertinimą, Paraiška surinko 0 (nulį) balų;</w:t>
      </w:r>
    </w:p>
    <w:p w14:paraId="161D7A66" w14:textId="4B6B75A1" w:rsidR="00ED52F9" w:rsidRPr="007510C0" w:rsidRDefault="00FC4275" w:rsidP="007510C0">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006D1D12" w:rsidRPr="007510C0">
        <w:rPr>
          <w:rFonts w:ascii="Arial" w:hAnsi="Arial" w:cs="Arial"/>
          <w:sz w:val="22"/>
          <w:szCs w:val="22"/>
        </w:rPr>
        <w:t>.</w:t>
      </w:r>
      <w:r w:rsidR="006F7BC8" w:rsidRPr="007510C0">
        <w:rPr>
          <w:rFonts w:ascii="Arial" w:hAnsi="Arial" w:cs="Arial"/>
          <w:sz w:val="22"/>
          <w:szCs w:val="22"/>
        </w:rPr>
        <w:t>10</w:t>
      </w:r>
      <w:r w:rsidR="00D62EE8" w:rsidRPr="007510C0">
        <w:rPr>
          <w:rFonts w:ascii="Arial" w:hAnsi="Arial" w:cs="Arial"/>
          <w:sz w:val="22"/>
          <w:szCs w:val="22"/>
        </w:rPr>
        <w:t>.</w:t>
      </w:r>
      <w:r w:rsidRPr="007510C0">
        <w:rPr>
          <w:rFonts w:ascii="Arial" w:hAnsi="Arial" w:cs="Arial"/>
          <w:sz w:val="22"/>
          <w:szCs w:val="22"/>
        </w:rPr>
        <w:t xml:space="preserve">2. </w:t>
      </w:r>
      <w:r w:rsidR="00ED52F9" w:rsidRPr="007510C0">
        <w:rPr>
          <w:rFonts w:ascii="Arial" w:hAnsi="Arial" w:cs="Arial"/>
          <w:sz w:val="22"/>
          <w:szCs w:val="22"/>
        </w:rPr>
        <w:t xml:space="preserve">sprendimą </w:t>
      </w:r>
      <w:r w:rsidR="00F6722C" w:rsidRPr="007510C0">
        <w:rPr>
          <w:rFonts w:ascii="Arial" w:hAnsi="Arial" w:cs="Arial"/>
          <w:sz w:val="22"/>
          <w:szCs w:val="22"/>
        </w:rPr>
        <w:t xml:space="preserve">siūlyti </w:t>
      </w:r>
      <w:r w:rsidR="00ED52F9" w:rsidRPr="007510C0">
        <w:rPr>
          <w:rFonts w:ascii="Arial" w:hAnsi="Arial" w:cs="Arial"/>
          <w:sz w:val="22"/>
          <w:szCs w:val="22"/>
        </w:rPr>
        <w:t>skirti Paramą;</w:t>
      </w:r>
    </w:p>
    <w:p w14:paraId="0BE4154F" w14:textId="4216DB32" w:rsidR="00F6722C" w:rsidRPr="00386400" w:rsidRDefault="00FC4275" w:rsidP="00ED52F9">
      <w:pPr>
        <w:pStyle w:val="ListParagraph"/>
        <w:tabs>
          <w:tab w:val="left" w:pos="709"/>
        </w:tabs>
        <w:ind w:left="0"/>
        <w:jc w:val="both"/>
        <w:rPr>
          <w:rFonts w:ascii="Arial" w:hAnsi="Arial" w:cs="Arial"/>
          <w:sz w:val="22"/>
          <w:szCs w:val="22"/>
        </w:rPr>
      </w:pPr>
      <w:r w:rsidRPr="007510C0">
        <w:rPr>
          <w:rFonts w:ascii="Arial" w:hAnsi="Arial" w:cs="Arial"/>
          <w:sz w:val="22"/>
          <w:szCs w:val="22"/>
        </w:rPr>
        <w:t>7.</w:t>
      </w:r>
      <w:r w:rsidR="00386400">
        <w:rPr>
          <w:rFonts w:ascii="Arial" w:hAnsi="Arial" w:cs="Arial"/>
          <w:sz w:val="22"/>
          <w:szCs w:val="22"/>
        </w:rPr>
        <w:t>4</w:t>
      </w:r>
      <w:r w:rsidRPr="007510C0">
        <w:rPr>
          <w:rFonts w:ascii="Arial" w:hAnsi="Arial" w:cs="Arial"/>
          <w:sz w:val="22"/>
          <w:szCs w:val="22"/>
        </w:rPr>
        <w:t>.</w:t>
      </w:r>
      <w:r w:rsidR="006F7BC8" w:rsidRPr="007510C0">
        <w:rPr>
          <w:rFonts w:ascii="Arial" w:hAnsi="Arial" w:cs="Arial"/>
          <w:sz w:val="22"/>
          <w:szCs w:val="22"/>
        </w:rPr>
        <w:t>10</w:t>
      </w:r>
      <w:r w:rsidRPr="007510C0">
        <w:rPr>
          <w:rFonts w:ascii="Arial" w:hAnsi="Arial" w:cs="Arial"/>
          <w:sz w:val="22"/>
          <w:szCs w:val="22"/>
        </w:rPr>
        <w:t>.3.</w:t>
      </w:r>
      <w:r w:rsidR="00A90B7E" w:rsidRPr="007510C0">
        <w:rPr>
          <w:rFonts w:ascii="Arial" w:hAnsi="Arial" w:cs="Arial"/>
          <w:sz w:val="22"/>
          <w:szCs w:val="22"/>
        </w:rPr>
        <w:t xml:space="preserve"> </w:t>
      </w:r>
      <w:r w:rsidR="00ED52F9" w:rsidRPr="007510C0">
        <w:rPr>
          <w:rFonts w:ascii="Arial" w:hAnsi="Arial" w:cs="Arial"/>
          <w:sz w:val="22"/>
          <w:szCs w:val="22"/>
        </w:rPr>
        <w:t xml:space="preserve">sprendimą </w:t>
      </w:r>
      <w:r w:rsidR="00F6722C" w:rsidRPr="007510C0">
        <w:rPr>
          <w:rFonts w:ascii="Arial" w:hAnsi="Arial" w:cs="Arial"/>
          <w:sz w:val="22"/>
          <w:szCs w:val="22"/>
        </w:rPr>
        <w:t xml:space="preserve">siūlyti </w:t>
      </w:r>
      <w:r w:rsidR="00ED52F9" w:rsidRPr="007510C0">
        <w:rPr>
          <w:rFonts w:ascii="Arial" w:hAnsi="Arial" w:cs="Arial"/>
          <w:sz w:val="22"/>
          <w:szCs w:val="22"/>
        </w:rPr>
        <w:t>skirti dalį Paramos.</w:t>
      </w:r>
    </w:p>
    <w:p w14:paraId="20B230C4" w14:textId="06EC337E" w:rsidR="00C03980" w:rsidRPr="007510C0" w:rsidRDefault="00196365" w:rsidP="00ED52F9">
      <w:pPr>
        <w:pStyle w:val="ListParagraph"/>
        <w:tabs>
          <w:tab w:val="left" w:pos="709"/>
        </w:tabs>
        <w:ind w:left="0"/>
        <w:jc w:val="both"/>
        <w:rPr>
          <w:rFonts w:ascii="Arial" w:hAnsi="Arial" w:cs="Arial"/>
          <w:b/>
          <w:bCs/>
          <w:sz w:val="22"/>
          <w:szCs w:val="22"/>
        </w:rPr>
      </w:pPr>
      <w:r w:rsidRPr="007510C0">
        <w:rPr>
          <w:rFonts w:ascii="Arial" w:hAnsi="Arial" w:cs="Arial"/>
          <w:b/>
          <w:bCs/>
          <w:sz w:val="22"/>
          <w:szCs w:val="22"/>
        </w:rPr>
        <w:t>7.5. Paraiškų vertinimo ataskaita.</w:t>
      </w:r>
    </w:p>
    <w:p w14:paraId="661F0CAA" w14:textId="2A4C7FD7" w:rsidR="00BE4CA3" w:rsidRPr="007510C0" w:rsidRDefault="002838DD" w:rsidP="007510C0">
      <w:pPr>
        <w:pStyle w:val="ListParagraph"/>
        <w:tabs>
          <w:tab w:val="left" w:pos="709"/>
        </w:tabs>
        <w:ind w:left="0"/>
        <w:jc w:val="both"/>
        <w:rPr>
          <w:rFonts w:ascii="Arial" w:hAnsi="Arial" w:cs="Arial"/>
          <w:sz w:val="22"/>
          <w:szCs w:val="22"/>
        </w:rPr>
      </w:pPr>
      <w:r w:rsidRPr="007510C0">
        <w:rPr>
          <w:rFonts w:ascii="Arial" w:hAnsi="Arial" w:cs="Arial"/>
          <w:sz w:val="22"/>
          <w:szCs w:val="22"/>
        </w:rPr>
        <w:t xml:space="preserve">7.5.1. </w:t>
      </w:r>
      <w:r w:rsidR="00D41ABE" w:rsidRPr="007510C0">
        <w:rPr>
          <w:rFonts w:ascii="Arial" w:hAnsi="Arial" w:cs="Arial"/>
          <w:sz w:val="22"/>
          <w:szCs w:val="22"/>
        </w:rPr>
        <w:t>V</w:t>
      </w:r>
      <w:r w:rsidR="00D8120A" w:rsidRPr="007510C0">
        <w:rPr>
          <w:rFonts w:ascii="Arial" w:hAnsi="Arial" w:cs="Arial"/>
          <w:sz w:val="22"/>
          <w:szCs w:val="22"/>
        </w:rPr>
        <w:t xml:space="preserve">adovaudamasis </w:t>
      </w:r>
      <w:r w:rsidR="00090A11" w:rsidRPr="007510C0">
        <w:rPr>
          <w:rFonts w:ascii="Arial" w:hAnsi="Arial" w:cs="Arial"/>
          <w:sz w:val="22"/>
          <w:szCs w:val="22"/>
        </w:rPr>
        <w:t>V</w:t>
      </w:r>
      <w:r w:rsidR="00D41ABE" w:rsidRPr="007510C0">
        <w:rPr>
          <w:rFonts w:ascii="Arial" w:hAnsi="Arial" w:cs="Arial"/>
          <w:sz w:val="22"/>
          <w:szCs w:val="22"/>
        </w:rPr>
        <w:t>ertinimo komitet</w:t>
      </w:r>
      <w:r w:rsidR="00090A11" w:rsidRPr="007510C0">
        <w:rPr>
          <w:rFonts w:ascii="Arial" w:hAnsi="Arial" w:cs="Arial"/>
          <w:sz w:val="22"/>
          <w:szCs w:val="22"/>
        </w:rPr>
        <w:t>o vertinimu, Koordinatorius parengia</w:t>
      </w:r>
      <w:r w:rsidR="00972D25" w:rsidRPr="007510C0">
        <w:rPr>
          <w:rFonts w:ascii="Arial" w:hAnsi="Arial" w:cs="Arial"/>
          <w:sz w:val="22"/>
          <w:szCs w:val="22"/>
        </w:rPr>
        <w:t xml:space="preserve"> Bendrovės gautų Paraiškų vertinimo ataskaitos projektą</w:t>
      </w:r>
      <w:r w:rsidR="000E5BE5" w:rsidRPr="007510C0">
        <w:rPr>
          <w:rFonts w:ascii="Arial" w:hAnsi="Arial" w:cs="Arial"/>
          <w:sz w:val="22"/>
          <w:szCs w:val="22"/>
        </w:rPr>
        <w:t>. Paraiškų Vertinimo ataskaitą</w:t>
      </w:r>
      <w:r w:rsidR="00F63AB9" w:rsidRPr="007510C0">
        <w:rPr>
          <w:rFonts w:ascii="Arial" w:hAnsi="Arial" w:cs="Arial"/>
          <w:sz w:val="22"/>
          <w:szCs w:val="22"/>
        </w:rPr>
        <w:t xml:space="preserve"> pasirašo (tvirtina per DVS) </w:t>
      </w:r>
      <w:r w:rsidR="009A1822" w:rsidRPr="007510C0">
        <w:rPr>
          <w:rFonts w:ascii="Arial" w:hAnsi="Arial" w:cs="Arial"/>
          <w:sz w:val="22"/>
          <w:szCs w:val="22"/>
        </w:rPr>
        <w:t>Vertinimo komiteto pirmininkas ir Koordinatorius.</w:t>
      </w:r>
    </w:p>
    <w:p w14:paraId="23208195" w14:textId="77777777" w:rsidR="00386400" w:rsidRDefault="0098748D" w:rsidP="00386400">
      <w:pPr>
        <w:pStyle w:val="ListParagraph"/>
        <w:numPr>
          <w:ilvl w:val="2"/>
          <w:numId w:val="60"/>
        </w:numPr>
        <w:tabs>
          <w:tab w:val="left" w:pos="709"/>
        </w:tabs>
        <w:jc w:val="both"/>
        <w:rPr>
          <w:rFonts w:ascii="Arial" w:hAnsi="Arial" w:cs="Arial"/>
          <w:sz w:val="22"/>
          <w:szCs w:val="22"/>
        </w:rPr>
      </w:pPr>
      <w:r w:rsidRPr="007510C0">
        <w:rPr>
          <w:rFonts w:ascii="Arial" w:hAnsi="Arial" w:cs="Arial"/>
          <w:sz w:val="22"/>
          <w:szCs w:val="22"/>
        </w:rPr>
        <w:t>Paraiškų vertinimo ataskaitoje turi būti nurodoma:</w:t>
      </w:r>
    </w:p>
    <w:p w14:paraId="098D0577" w14:textId="192B09B7" w:rsidR="0098748D" w:rsidRPr="00004EAC" w:rsidRDefault="00386400" w:rsidP="00004EAC">
      <w:pPr>
        <w:tabs>
          <w:tab w:val="left" w:pos="709"/>
        </w:tabs>
        <w:jc w:val="both"/>
        <w:rPr>
          <w:rFonts w:ascii="Arial" w:hAnsi="Arial" w:cs="Arial"/>
          <w:sz w:val="22"/>
          <w:szCs w:val="22"/>
        </w:rPr>
      </w:pPr>
      <w:r w:rsidRPr="00004EAC">
        <w:rPr>
          <w:rFonts w:ascii="Arial" w:hAnsi="Arial" w:cs="Arial"/>
          <w:sz w:val="22"/>
          <w:szCs w:val="22"/>
        </w:rPr>
        <w:t>7.5.2.1.</w:t>
      </w:r>
      <w:r w:rsidR="0098748D" w:rsidRPr="00004EAC">
        <w:rPr>
          <w:rFonts w:ascii="Arial" w:hAnsi="Arial" w:cs="Arial"/>
          <w:sz w:val="22"/>
          <w:szCs w:val="22"/>
        </w:rPr>
        <w:t xml:space="preserve">Paraiškų vertinimo ataskaitos sudarymo data; </w:t>
      </w:r>
    </w:p>
    <w:p w14:paraId="02174F38" w14:textId="32EC0870" w:rsidR="0098748D" w:rsidRPr="00004EAC" w:rsidRDefault="00004EAC" w:rsidP="00004EAC">
      <w:pPr>
        <w:tabs>
          <w:tab w:val="left" w:pos="709"/>
        </w:tabs>
        <w:jc w:val="both"/>
        <w:rPr>
          <w:rFonts w:ascii="Arial" w:hAnsi="Arial" w:cs="Arial"/>
          <w:sz w:val="22"/>
          <w:szCs w:val="22"/>
        </w:rPr>
      </w:pPr>
      <w:r>
        <w:rPr>
          <w:rFonts w:ascii="Arial" w:hAnsi="Arial" w:cs="Arial"/>
          <w:sz w:val="22"/>
          <w:szCs w:val="22"/>
        </w:rPr>
        <w:t xml:space="preserve">7.5.2.2. </w:t>
      </w:r>
      <w:r w:rsidR="0098748D" w:rsidRPr="00004EAC">
        <w:rPr>
          <w:rFonts w:ascii="Arial" w:hAnsi="Arial" w:cs="Arial"/>
          <w:sz w:val="22"/>
          <w:szCs w:val="22"/>
        </w:rPr>
        <w:t>Pareiškėjų, kuriems siūloma skirti Paramą, siūloma skirti dalį Paramos ar siūloma neskirti Paramos, pavadinimai;</w:t>
      </w:r>
    </w:p>
    <w:p w14:paraId="01A39F2B" w14:textId="1606B368" w:rsidR="007F179C" w:rsidRPr="00004EAC" w:rsidRDefault="00004EAC" w:rsidP="00004EAC">
      <w:pPr>
        <w:tabs>
          <w:tab w:val="left" w:pos="709"/>
        </w:tabs>
        <w:jc w:val="both"/>
        <w:rPr>
          <w:rFonts w:ascii="Arial" w:hAnsi="Arial" w:cs="Arial"/>
          <w:sz w:val="22"/>
          <w:szCs w:val="22"/>
        </w:rPr>
      </w:pPr>
      <w:r>
        <w:rPr>
          <w:rFonts w:ascii="Arial" w:hAnsi="Arial" w:cs="Arial"/>
          <w:sz w:val="22"/>
          <w:szCs w:val="22"/>
        </w:rPr>
        <w:t xml:space="preserve">7.5.2.3. </w:t>
      </w:r>
      <w:r w:rsidR="007F179C" w:rsidRPr="00004EAC">
        <w:rPr>
          <w:rFonts w:ascii="Arial" w:hAnsi="Arial" w:cs="Arial"/>
          <w:sz w:val="22"/>
          <w:szCs w:val="22"/>
        </w:rPr>
        <w:t>Pareiškėjų teisinė forma;</w:t>
      </w:r>
    </w:p>
    <w:p w14:paraId="341DBAF0" w14:textId="20CC306D" w:rsidR="007F179C" w:rsidRPr="00004EAC" w:rsidRDefault="00004EAC" w:rsidP="00004EAC">
      <w:pPr>
        <w:tabs>
          <w:tab w:val="left" w:pos="709"/>
        </w:tabs>
        <w:jc w:val="both"/>
        <w:rPr>
          <w:rFonts w:ascii="Arial" w:hAnsi="Arial" w:cs="Arial"/>
          <w:sz w:val="22"/>
          <w:szCs w:val="22"/>
        </w:rPr>
      </w:pPr>
      <w:r>
        <w:rPr>
          <w:rFonts w:ascii="Arial" w:hAnsi="Arial" w:cs="Arial"/>
          <w:sz w:val="22"/>
          <w:szCs w:val="22"/>
        </w:rPr>
        <w:t xml:space="preserve">7.5.2.4. </w:t>
      </w:r>
      <w:r w:rsidR="007F179C" w:rsidRPr="00004EAC">
        <w:rPr>
          <w:rFonts w:ascii="Arial" w:hAnsi="Arial" w:cs="Arial"/>
          <w:sz w:val="22"/>
          <w:szCs w:val="22"/>
        </w:rPr>
        <w:t>Pareiškėjų juridinio asmens kodai;</w:t>
      </w:r>
    </w:p>
    <w:p w14:paraId="766DE6C8" w14:textId="1E71065A" w:rsidR="005755EB" w:rsidRPr="00004EAC" w:rsidRDefault="00004EAC" w:rsidP="00004EAC">
      <w:pPr>
        <w:tabs>
          <w:tab w:val="left" w:pos="709"/>
        </w:tabs>
        <w:jc w:val="both"/>
        <w:rPr>
          <w:rFonts w:ascii="Arial" w:hAnsi="Arial" w:cs="Arial"/>
          <w:sz w:val="22"/>
          <w:szCs w:val="22"/>
        </w:rPr>
      </w:pPr>
      <w:r>
        <w:rPr>
          <w:rFonts w:ascii="Arial" w:hAnsi="Arial" w:cs="Arial"/>
          <w:sz w:val="22"/>
          <w:szCs w:val="22"/>
        </w:rPr>
        <w:t>7.5.2.5.</w:t>
      </w:r>
      <w:r w:rsidR="005755EB" w:rsidRPr="00004EAC">
        <w:rPr>
          <w:rFonts w:ascii="Arial" w:hAnsi="Arial" w:cs="Arial"/>
          <w:sz w:val="22"/>
          <w:szCs w:val="22"/>
        </w:rPr>
        <w:t>Pareiškėjų administracinės atitikties patikrinimo rezultatai;</w:t>
      </w:r>
    </w:p>
    <w:p w14:paraId="3C536558" w14:textId="31A2AF05" w:rsidR="007F179C" w:rsidRPr="007510C0" w:rsidRDefault="00004EAC" w:rsidP="00004EAC">
      <w:pPr>
        <w:pStyle w:val="ListParagraph"/>
        <w:tabs>
          <w:tab w:val="left" w:pos="709"/>
        </w:tabs>
        <w:ind w:left="0"/>
        <w:jc w:val="both"/>
        <w:rPr>
          <w:rFonts w:ascii="Arial" w:hAnsi="Arial" w:cs="Arial"/>
          <w:sz w:val="22"/>
          <w:szCs w:val="22"/>
        </w:rPr>
      </w:pPr>
      <w:r>
        <w:rPr>
          <w:rFonts w:ascii="Arial" w:hAnsi="Arial" w:cs="Arial"/>
          <w:sz w:val="22"/>
          <w:szCs w:val="22"/>
        </w:rPr>
        <w:t xml:space="preserve">7.5.2.6. </w:t>
      </w:r>
      <w:r w:rsidR="004A2D54" w:rsidRPr="007510C0">
        <w:rPr>
          <w:rFonts w:ascii="Arial" w:hAnsi="Arial" w:cs="Arial"/>
          <w:sz w:val="22"/>
          <w:szCs w:val="22"/>
        </w:rPr>
        <w:t xml:space="preserve">informacija apie </w:t>
      </w:r>
      <w:r w:rsidR="007F179C" w:rsidRPr="007510C0">
        <w:rPr>
          <w:rFonts w:ascii="Arial" w:hAnsi="Arial" w:cs="Arial"/>
          <w:sz w:val="22"/>
          <w:szCs w:val="22"/>
        </w:rPr>
        <w:t>Pareiškėjų atitikim</w:t>
      </w:r>
      <w:r w:rsidR="004A2D54" w:rsidRPr="007510C0">
        <w:rPr>
          <w:rFonts w:ascii="Arial" w:hAnsi="Arial" w:cs="Arial"/>
          <w:sz w:val="22"/>
          <w:szCs w:val="22"/>
        </w:rPr>
        <w:t>ą</w:t>
      </w:r>
      <w:r w:rsidR="007F179C" w:rsidRPr="007510C0">
        <w:rPr>
          <w:rFonts w:ascii="Arial" w:hAnsi="Arial" w:cs="Arial"/>
          <w:sz w:val="22"/>
          <w:szCs w:val="22"/>
        </w:rPr>
        <w:t xml:space="preserve"> Paramos skyrimo kriterijams; </w:t>
      </w:r>
    </w:p>
    <w:p w14:paraId="22A89C1B" w14:textId="22A6D3D2" w:rsidR="004A2D54" w:rsidRPr="007510C0" w:rsidRDefault="4B1F5427" w:rsidP="00004EAC">
      <w:pPr>
        <w:pStyle w:val="ListParagraph"/>
        <w:tabs>
          <w:tab w:val="left" w:pos="709"/>
        </w:tabs>
        <w:ind w:left="0"/>
        <w:jc w:val="both"/>
        <w:rPr>
          <w:rFonts w:ascii="Arial" w:hAnsi="Arial" w:cs="Arial"/>
          <w:sz w:val="22"/>
          <w:szCs w:val="22"/>
        </w:rPr>
      </w:pPr>
      <w:r w:rsidRPr="63E88536">
        <w:rPr>
          <w:rFonts w:ascii="Arial" w:hAnsi="Arial" w:cs="Arial"/>
          <w:sz w:val="22"/>
          <w:szCs w:val="22"/>
        </w:rPr>
        <w:t xml:space="preserve">7.5.2.7. </w:t>
      </w:r>
      <w:r w:rsidR="0E29F150" w:rsidRPr="63E88536">
        <w:rPr>
          <w:rFonts w:ascii="Arial" w:hAnsi="Arial" w:cs="Arial"/>
          <w:sz w:val="22"/>
          <w:szCs w:val="22"/>
        </w:rPr>
        <w:t>Paramos Paraiškoje nurodyta prašoma Paramai skirti lėšų suma;</w:t>
      </w:r>
    </w:p>
    <w:p w14:paraId="28B98292" w14:textId="77777777" w:rsidR="00ED72A0" w:rsidRDefault="7A21DEC4" w:rsidP="00004EAC">
      <w:pPr>
        <w:pStyle w:val="ListParagraph"/>
        <w:tabs>
          <w:tab w:val="left" w:pos="709"/>
        </w:tabs>
        <w:ind w:left="0"/>
        <w:jc w:val="both"/>
        <w:rPr>
          <w:rFonts w:ascii="Arial" w:hAnsi="Arial" w:cs="Arial"/>
          <w:sz w:val="22"/>
          <w:szCs w:val="22"/>
        </w:rPr>
      </w:pPr>
      <w:r w:rsidRPr="63E88536">
        <w:rPr>
          <w:rFonts w:ascii="Arial" w:hAnsi="Arial" w:cs="Arial"/>
          <w:sz w:val="22"/>
          <w:szCs w:val="22"/>
        </w:rPr>
        <w:t>7.5.2.8. Vertinimo komiteto apskaičiuotas galimos skirti Paramos dydis Pareiškėjui, atitinkančiam kokybinio vertinimo kriterijus</w:t>
      </w:r>
      <w:r w:rsidR="3287DF7E" w:rsidRPr="63E88536">
        <w:rPr>
          <w:rFonts w:ascii="Arial" w:hAnsi="Arial" w:cs="Arial"/>
          <w:sz w:val="22"/>
          <w:szCs w:val="22"/>
        </w:rPr>
        <w:t>;</w:t>
      </w:r>
    </w:p>
    <w:p w14:paraId="037087BB" w14:textId="5C169A06" w:rsidR="00B2365E" w:rsidRPr="007510C0" w:rsidRDefault="4B1F5427" w:rsidP="00004EAC">
      <w:pPr>
        <w:pStyle w:val="ListParagraph"/>
        <w:tabs>
          <w:tab w:val="left" w:pos="709"/>
        </w:tabs>
        <w:ind w:left="0"/>
        <w:jc w:val="both"/>
        <w:rPr>
          <w:rFonts w:ascii="Arial" w:hAnsi="Arial" w:cs="Arial"/>
          <w:sz w:val="22"/>
          <w:szCs w:val="22"/>
        </w:rPr>
      </w:pPr>
      <w:r w:rsidRPr="63E88536">
        <w:rPr>
          <w:rFonts w:ascii="Arial" w:hAnsi="Arial" w:cs="Arial"/>
          <w:sz w:val="22"/>
          <w:szCs w:val="22"/>
        </w:rPr>
        <w:t>7.5.2.</w:t>
      </w:r>
      <w:r w:rsidR="6D7C63E8" w:rsidRPr="63E88536">
        <w:rPr>
          <w:rFonts w:ascii="Arial" w:hAnsi="Arial" w:cs="Arial"/>
          <w:sz w:val="22"/>
          <w:szCs w:val="22"/>
        </w:rPr>
        <w:t>9</w:t>
      </w:r>
      <w:r w:rsidRPr="63E88536">
        <w:rPr>
          <w:rFonts w:ascii="Arial" w:hAnsi="Arial" w:cs="Arial"/>
          <w:sz w:val="22"/>
          <w:szCs w:val="22"/>
        </w:rPr>
        <w:t xml:space="preserve">. </w:t>
      </w:r>
      <w:r w:rsidR="66B221BD" w:rsidRPr="63E88536">
        <w:rPr>
          <w:rFonts w:ascii="Arial" w:hAnsi="Arial" w:cs="Arial"/>
          <w:sz w:val="22"/>
          <w:szCs w:val="22"/>
        </w:rPr>
        <w:t>Vertinimo komiteto siūlomas priim</w:t>
      </w:r>
      <w:r w:rsidR="55EFD8DE" w:rsidRPr="63E88536">
        <w:rPr>
          <w:rFonts w:ascii="Arial" w:hAnsi="Arial" w:cs="Arial"/>
          <w:sz w:val="22"/>
          <w:szCs w:val="22"/>
        </w:rPr>
        <w:t>ti sprendimas: skirti Paramą ar skirti dalį Paramos ar neskirti Paramos</w:t>
      </w:r>
      <w:r w:rsidR="4D16FC78" w:rsidRPr="63E88536">
        <w:rPr>
          <w:rFonts w:ascii="Arial" w:hAnsi="Arial" w:cs="Arial"/>
          <w:sz w:val="22"/>
          <w:szCs w:val="22"/>
        </w:rPr>
        <w:t>;</w:t>
      </w:r>
    </w:p>
    <w:p w14:paraId="676D8418" w14:textId="7A36CF48" w:rsidR="00004EAC" w:rsidRDefault="4B1F5427" w:rsidP="00004EAC">
      <w:pPr>
        <w:tabs>
          <w:tab w:val="left" w:pos="709"/>
        </w:tabs>
        <w:jc w:val="both"/>
        <w:rPr>
          <w:rFonts w:ascii="Arial" w:hAnsi="Arial" w:cs="Arial"/>
          <w:sz w:val="22"/>
          <w:szCs w:val="22"/>
          <w:lang w:eastAsia="lt-LT"/>
        </w:rPr>
      </w:pPr>
      <w:r w:rsidRPr="63E88536">
        <w:rPr>
          <w:rFonts w:ascii="Arial" w:hAnsi="Arial" w:cs="Arial"/>
          <w:sz w:val="22"/>
          <w:szCs w:val="22"/>
        </w:rPr>
        <w:t>7.5.2.1</w:t>
      </w:r>
      <w:r w:rsidR="00004EAC" w:rsidRPr="63E88536">
        <w:rPr>
          <w:rFonts w:ascii="Arial" w:hAnsi="Arial" w:cs="Arial"/>
          <w:sz w:val="22"/>
          <w:szCs w:val="22"/>
        </w:rPr>
        <w:t>0</w:t>
      </w:r>
      <w:r w:rsidRPr="63E88536">
        <w:rPr>
          <w:rFonts w:ascii="Arial" w:hAnsi="Arial" w:cs="Arial"/>
          <w:sz w:val="22"/>
          <w:szCs w:val="22"/>
        </w:rPr>
        <w:t xml:space="preserve">. </w:t>
      </w:r>
      <w:r w:rsidR="0C43D708" w:rsidRPr="63E88536">
        <w:rPr>
          <w:rFonts w:ascii="Arial" w:hAnsi="Arial" w:cs="Arial"/>
          <w:sz w:val="22"/>
          <w:szCs w:val="22"/>
        </w:rPr>
        <w:t>kita Vertinimo komiteto nustatyta informacija.</w:t>
      </w:r>
    </w:p>
    <w:p w14:paraId="64A07A27" w14:textId="3892810C" w:rsidR="00176433" w:rsidRPr="00004EAC" w:rsidRDefault="00004EAC" w:rsidP="00004EAC">
      <w:pPr>
        <w:tabs>
          <w:tab w:val="left" w:pos="709"/>
        </w:tabs>
        <w:jc w:val="both"/>
        <w:rPr>
          <w:rFonts w:ascii="Arial" w:hAnsi="Arial" w:cs="Arial"/>
          <w:sz w:val="22"/>
          <w:szCs w:val="22"/>
        </w:rPr>
      </w:pPr>
      <w:r w:rsidRPr="00004EAC">
        <w:rPr>
          <w:rFonts w:ascii="Arial" w:hAnsi="Arial" w:cs="Arial"/>
          <w:b/>
          <w:bCs/>
          <w:sz w:val="22"/>
          <w:szCs w:val="22"/>
        </w:rPr>
        <w:t xml:space="preserve">7.6. </w:t>
      </w:r>
      <w:r w:rsidR="00176433" w:rsidRPr="00004EAC">
        <w:rPr>
          <w:rFonts w:ascii="Arial" w:hAnsi="Arial" w:cs="Arial"/>
          <w:b/>
          <w:bCs/>
          <w:sz w:val="22"/>
          <w:szCs w:val="22"/>
        </w:rPr>
        <w:t>Sprendimų dėl Paramos skyrimo priėmimas.</w:t>
      </w:r>
    </w:p>
    <w:p w14:paraId="0B4C6C3A" w14:textId="22E23EE3" w:rsidR="001E5DD6" w:rsidRPr="007510C0" w:rsidRDefault="0CE7583F" w:rsidP="00190790">
      <w:pPr>
        <w:pStyle w:val="ListParagraph"/>
        <w:tabs>
          <w:tab w:val="left" w:pos="709"/>
        </w:tabs>
        <w:ind w:left="0"/>
        <w:jc w:val="both"/>
        <w:rPr>
          <w:rFonts w:ascii="Arial" w:hAnsi="Arial" w:cs="Arial"/>
          <w:sz w:val="22"/>
          <w:szCs w:val="22"/>
        </w:rPr>
      </w:pPr>
      <w:r w:rsidRPr="63E88536">
        <w:rPr>
          <w:rFonts w:ascii="Arial" w:hAnsi="Arial" w:cs="Arial"/>
          <w:sz w:val="22"/>
          <w:szCs w:val="22"/>
        </w:rPr>
        <w:t xml:space="preserve">7.6.1. </w:t>
      </w:r>
      <w:r w:rsidR="46DF20F0" w:rsidRPr="63E88536">
        <w:rPr>
          <w:rFonts w:ascii="Arial" w:hAnsi="Arial" w:cs="Arial"/>
          <w:sz w:val="22"/>
          <w:szCs w:val="22"/>
        </w:rPr>
        <w:t>Valdyba</w:t>
      </w:r>
      <w:r w:rsidR="419FE1C2" w:rsidRPr="63E88536">
        <w:rPr>
          <w:rFonts w:ascii="Arial" w:hAnsi="Arial" w:cs="Arial"/>
          <w:sz w:val="22"/>
          <w:szCs w:val="22"/>
        </w:rPr>
        <w:t xml:space="preserve"> kiekvieno Pareiškėjo atžvilgiu</w:t>
      </w:r>
      <w:r w:rsidR="46DF20F0" w:rsidRPr="63E88536">
        <w:rPr>
          <w:rFonts w:ascii="Arial" w:hAnsi="Arial" w:cs="Arial"/>
          <w:sz w:val="22"/>
          <w:szCs w:val="22"/>
        </w:rPr>
        <w:t xml:space="preserve"> priima s</w:t>
      </w:r>
      <w:r w:rsidR="314C030C" w:rsidRPr="63E88536">
        <w:rPr>
          <w:rFonts w:ascii="Arial" w:hAnsi="Arial" w:cs="Arial"/>
          <w:sz w:val="22"/>
          <w:szCs w:val="22"/>
        </w:rPr>
        <w:t xml:space="preserve">prendimą dėl Paramos </w:t>
      </w:r>
      <w:r w:rsidR="3C71CF67" w:rsidRPr="63E88536">
        <w:rPr>
          <w:rFonts w:ascii="Arial" w:hAnsi="Arial" w:cs="Arial"/>
          <w:sz w:val="22"/>
          <w:szCs w:val="22"/>
        </w:rPr>
        <w:t>skyrimo</w:t>
      </w:r>
      <w:r w:rsidR="46DF20F0" w:rsidRPr="63E88536">
        <w:rPr>
          <w:rFonts w:ascii="Arial" w:hAnsi="Arial" w:cs="Arial"/>
          <w:sz w:val="22"/>
          <w:szCs w:val="22"/>
        </w:rPr>
        <w:t>:</w:t>
      </w:r>
    </w:p>
    <w:p w14:paraId="3493C3E4" w14:textId="77777777" w:rsidR="00AF5CCE" w:rsidRPr="007510C0" w:rsidRDefault="001E5DD6" w:rsidP="00190790">
      <w:pPr>
        <w:pStyle w:val="ListParagraph"/>
        <w:tabs>
          <w:tab w:val="left" w:pos="709"/>
        </w:tabs>
        <w:ind w:left="0"/>
        <w:jc w:val="both"/>
        <w:rPr>
          <w:rFonts w:ascii="Arial" w:hAnsi="Arial" w:cs="Arial"/>
          <w:sz w:val="22"/>
          <w:szCs w:val="22"/>
        </w:rPr>
      </w:pPr>
      <w:r w:rsidRPr="007510C0">
        <w:rPr>
          <w:rFonts w:ascii="Arial" w:hAnsi="Arial" w:cs="Arial"/>
          <w:sz w:val="22"/>
          <w:szCs w:val="22"/>
        </w:rPr>
        <w:t>7.6.</w:t>
      </w:r>
      <w:r w:rsidR="001C2C13" w:rsidRPr="007510C0">
        <w:rPr>
          <w:rFonts w:ascii="Arial" w:hAnsi="Arial" w:cs="Arial"/>
          <w:sz w:val="22"/>
          <w:szCs w:val="22"/>
        </w:rPr>
        <w:t>1.1</w:t>
      </w:r>
      <w:r w:rsidRPr="007510C0">
        <w:rPr>
          <w:rFonts w:ascii="Arial" w:hAnsi="Arial" w:cs="Arial"/>
          <w:sz w:val="22"/>
          <w:szCs w:val="22"/>
        </w:rPr>
        <w:t>.</w:t>
      </w:r>
      <w:r w:rsidR="00E21242" w:rsidRPr="007510C0">
        <w:rPr>
          <w:rFonts w:ascii="Arial" w:hAnsi="Arial" w:cs="Arial"/>
          <w:sz w:val="22"/>
          <w:szCs w:val="22"/>
        </w:rPr>
        <w:t xml:space="preserve"> atsižvelgdama į Vertinimo komiteto Paraiškų vertinimo ataskait</w:t>
      </w:r>
      <w:r w:rsidR="00AF5CCE" w:rsidRPr="007510C0">
        <w:rPr>
          <w:rFonts w:ascii="Arial" w:hAnsi="Arial" w:cs="Arial"/>
          <w:sz w:val="22"/>
          <w:szCs w:val="22"/>
        </w:rPr>
        <w:t>ą;</w:t>
      </w:r>
    </w:p>
    <w:p w14:paraId="29BB0BDA" w14:textId="49BC0FB7" w:rsidR="001C2C13" w:rsidRPr="007510C0" w:rsidRDefault="00AF5CCE" w:rsidP="00190790">
      <w:pPr>
        <w:pStyle w:val="ListParagraph"/>
        <w:tabs>
          <w:tab w:val="left" w:pos="709"/>
        </w:tabs>
        <w:ind w:left="0"/>
        <w:jc w:val="both"/>
        <w:rPr>
          <w:rFonts w:ascii="Arial" w:hAnsi="Arial" w:cs="Arial"/>
          <w:sz w:val="22"/>
          <w:szCs w:val="22"/>
        </w:rPr>
      </w:pPr>
      <w:r w:rsidRPr="007510C0">
        <w:rPr>
          <w:rFonts w:ascii="Arial" w:hAnsi="Arial" w:cs="Arial"/>
          <w:sz w:val="22"/>
          <w:szCs w:val="22"/>
        </w:rPr>
        <w:t>7.6.1.2. atsižvelgdama į Vertinimo komiteto</w:t>
      </w:r>
      <w:r w:rsidR="003A69B2" w:rsidRPr="007510C0">
        <w:rPr>
          <w:rFonts w:ascii="Arial" w:hAnsi="Arial" w:cs="Arial"/>
          <w:sz w:val="22"/>
          <w:szCs w:val="22"/>
        </w:rPr>
        <w:t xml:space="preserve"> </w:t>
      </w:r>
      <w:r w:rsidR="00E21242" w:rsidRPr="007510C0">
        <w:rPr>
          <w:rFonts w:ascii="Arial" w:hAnsi="Arial" w:cs="Arial"/>
          <w:sz w:val="22"/>
          <w:szCs w:val="22"/>
        </w:rPr>
        <w:t xml:space="preserve">Pareiškėjo atžvilgiu priimtą vieną iš Taisyklių </w:t>
      </w:r>
      <w:r w:rsidR="00E21242" w:rsidRPr="00283D87">
        <w:rPr>
          <w:rFonts w:ascii="Arial" w:hAnsi="Arial" w:cs="Arial"/>
          <w:sz w:val="22"/>
          <w:szCs w:val="22"/>
        </w:rPr>
        <w:t>7.</w:t>
      </w:r>
      <w:r w:rsidR="00004EAC" w:rsidRPr="00283D87">
        <w:rPr>
          <w:rFonts w:ascii="Arial" w:hAnsi="Arial" w:cs="Arial"/>
          <w:sz w:val="22"/>
          <w:szCs w:val="22"/>
        </w:rPr>
        <w:t>4</w:t>
      </w:r>
      <w:r w:rsidR="00952896" w:rsidRPr="00283D87">
        <w:rPr>
          <w:rFonts w:ascii="Arial" w:hAnsi="Arial" w:cs="Arial"/>
          <w:sz w:val="22"/>
          <w:szCs w:val="22"/>
        </w:rPr>
        <w:t>.10</w:t>
      </w:r>
      <w:r w:rsidR="00E21242" w:rsidRPr="007510C0">
        <w:rPr>
          <w:rFonts w:ascii="Arial" w:hAnsi="Arial" w:cs="Arial"/>
          <w:sz w:val="22"/>
          <w:szCs w:val="22"/>
        </w:rPr>
        <w:t xml:space="preserve"> p</w:t>
      </w:r>
      <w:r w:rsidR="00952896" w:rsidRPr="007510C0">
        <w:rPr>
          <w:rFonts w:ascii="Arial" w:hAnsi="Arial" w:cs="Arial"/>
          <w:sz w:val="22"/>
          <w:szCs w:val="22"/>
        </w:rPr>
        <w:t>unkte</w:t>
      </w:r>
      <w:r w:rsidR="00E21242" w:rsidRPr="007510C0">
        <w:rPr>
          <w:rFonts w:ascii="Arial" w:hAnsi="Arial" w:cs="Arial"/>
          <w:sz w:val="22"/>
          <w:szCs w:val="22"/>
        </w:rPr>
        <w:t xml:space="preserve"> numatytų sprendimų</w:t>
      </w:r>
      <w:r w:rsidR="001C2C13" w:rsidRPr="007510C0">
        <w:rPr>
          <w:rFonts w:ascii="Arial" w:hAnsi="Arial" w:cs="Arial"/>
          <w:sz w:val="22"/>
          <w:szCs w:val="22"/>
        </w:rPr>
        <w:t>;</w:t>
      </w:r>
    </w:p>
    <w:p w14:paraId="234AEC7C" w14:textId="6E673100" w:rsidR="00E21242" w:rsidRPr="007510C0" w:rsidRDefault="001C2C13" w:rsidP="00190790">
      <w:pPr>
        <w:pStyle w:val="ListParagraph"/>
        <w:tabs>
          <w:tab w:val="left" w:pos="709"/>
        </w:tabs>
        <w:ind w:left="0"/>
        <w:jc w:val="both"/>
        <w:rPr>
          <w:rFonts w:ascii="Arial" w:hAnsi="Arial" w:cs="Arial"/>
          <w:sz w:val="22"/>
          <w:szCs w:val="22"/>
        </w:rPr>
      </w:pPr>
      <w:r w:rsidRPr="007510C0">
        <w:rPr>
          <w:rFonts w:ascii="Arial" w:hAnsi="Arial" w:cs="Arial"/>
          <w:sz w:val="22"/>
          <w:szCs w:val="22"/>
        </w:rPr>
        <w:t>7.6.1.</w:t>
      </w:r>
      <w:r w:rsidR="00AF5CCE" w:rsidRPr="007510C0">
        <w:rPr>
          <w:rFonts w:ascii="Arial" w:hAnsi="Arial" w:cs="Arial"/>
          <w:sz w:val="22"/>
          <w:szCs w:val="22"/>
        </w:rPr>
        <w:t>3</w:t>
      </w:r>
      <w:r w:rsidRPr="007510C0">
        <w:rPr>
          <w:rFonts w:ascii="Arial" w:hAnsi="Arial" w:cs="Arial"/>
          <w:sz w:val="22"/>
          <w:szCs w:val="22"/>
        </w:rPr>
        <w:t>. atsižvelg</w:t>
      </w:r>
      <w:r w:rsidR="00E751AE" w:rsidRPr="007510C0">
        <w:rPr>
          <w:rFonts w:ascii="Arial" w:hAnsi="Arial" w:cs="Arial"/>
          <w:sz w:val="22"/>
          <w:szCs w:val="22"/>
        </w:rPr>
        <w:t>d</w:t>
      </w:r>
      <w:r w:rsidRPr="007510C0">
        <w:rPr>
          <w:rFonts w:ascii="Arial" w:hAnsi="Arial" w:cs="Arial"/>
          <w:sz w:val="22"/>
          <w:szCs w:val="22"/>
        </w:rPr>
        <w:t xml:space="preserve">ama </w:t>
      </w:r>
      <w:r w:rsidR="00E751AE" w:rsidRPr="007510C0">
        <w:rPr>
          <w:rFonts w:ascii="Arial" w:hAnsi="Arial" w:cs="Arial"/>
          <w:sz w:val="22"/>
          <w:szCs w:val="22"/>
        </w:rPr>
        <w:t>į</w:t>
      </w:r>
      <w:r w:rsidR="00E21242" w:rsidRPr="007510C0">
        <w:rPr>
          <w:rFonts w:ascii="Arial" w:hAnsi="Arial" w:cs="Arial"/>
          <w:sz w:val="22"/>
          <w:szCs w:val="22"/>
        </w:rPr>
        <w:t xml:space="preserve"> išvadą dėl Pareiškėjo keliamos korupcijos ir/ ar kitų rizikų</w:t>
      </w:r>
      <w:r w:rsidR="001E5DD6" w:rsidRPr="007510C0">
        <w:rPr>
          <w:rFonts w:ascii="Arial" w:hAnsi="Arial" w:cs="Arial"/>
          <w:sz w:val="22"/>
          <w:szCs w:val="22"/>
        </w:rPr>
        <w:t>;</w:t>
      </w:r>
    </w:p>
    <w:p w14:paraId="60B9EF90" w14:textId="2D285FBB" w:rsidR="0098390B" w:rsidRPr="007510C0" w:rsidRDefault="0098390B" w:rsidP="00190790">
      <w:pPr>
        <w:pStyle w:val="ListParagraph"/>
        <w:tabs>
          <w:tab w:val="left" w:pos="709"/>
        </w:tabs>
        <w:ind w:left="0"/>
        <w:jc w:val="both"/>
        <w:rPr>
          <w:rFonts w:ascii="Arial" w:hAnsi="Arial" w:cs="Arial"/>
          <w:sz w:val="22"/>
          <w:szCs w:val="22"/>
        </w:rPr>
      </w:pPr>
      <w:r w:rsidRPr="007510C0">
        <w:rPr>
          <w:rFonts w:ascii="Arial" w:hAnsi="Arial" w:cs="Arial"/>
          <w:sz w:val="22"/>
          <w:szCs w:val="22"/>
        </w:rPr>
        <w:t xml:space="preserve">7.6.1.4. laikydamasi Taisyklių </w:t>
      </w:r>
      <w:r w:rsidRPr="00283D87">
        <w:rPr>
          <w:rFonts w:ascii="Arial" w:hAnsi="Arial" w:cs="Arial"/>
          <w:sz w:val="22"/>
          <w:szCs w:val="22"/>
        </w:rPr>
        <w:t>3.5 punkte</w:t>
      </w:r>
      <w:r w:rsidRPr="007510C0">
        <w:rPr>
          <w:rFonts w:ascii="Arial" w:hAnsi="Arial" w:cs="Arial"/>
          <w:sz w:val="22"/>
          <w:szCs w:val="22"/>
        </w:rPr>
        <w:t xml:space="preserve"> numatytų principų.</w:t>
      </w:r>
    </w:p>
    <w:p w14:paraId="258470DB" w14:textId="7BCEEB16" w:rsidR="00F21A4B" w:rsidRPr="007510C0" w:rsidRDefault="1E3852F6" w:rsidP="63E88536">
      <w:pPr>
        <w:pStyle w:val="ListParagraph"/>
        <w:tabs>
          <w:tab w:val="left" w:pos="709"/>
        </w:tabs>
        <w:ind w:left="0"/>
        <w:jc w:val="both"/>
        <w:rPr>
          <w:rFonts w:ascii="Arial" w:hAnsi="Arial" w:cs="Arial"/>
          <w:sz w:val="22"/>
          <w:szCs w:val="22"/>
        </w:rPr>
      </w:pPr>
      <w:r w:rsidRPr="63E88536">
        <w:rPr>
          <w:rFonts w:ascii="Arial" w:hAnsi="Arial" w:cs="Arial"/>
          <w:sz w:val="22"/>
          <w:szCs w:val="22"/>
        </w:rPr>
        <w:t xml:space="preserve">7.6.2. </w:t>
      </w:r>
      <w:r w:rsidR="1EFCCA6D" w:rsidRPr="63E88536">
        <w:rPr>
          <w:rFonts w:ascii="Arial" w:hAnsi="Arial" w:cs="Arial"/>
          <w:sz w:val="22"/>
          <w:szCs w:val="22"/>
        </w:rPr>
        <w:t xml:space="preserve">Jei Pareiškėjas Paramos prašo daugiau nei vienai Taisyklių </w:t>
      </w:r>
      <w:r w:rsidR="00867FA1">
        <w:rPr>
          <w:rFonts w:ascii="Arial" w:hAnsi="Arial" w:cs="Arial"/>
          <w:i/>
          <w:iCs/>
          <w:sz w:val="22"/>
          <w:szCs w:val="22"/>
        </w:rPr>
        <w:t>1</w:t>
      </w:r>
      <w:r w:rsidR="1EFCCA6D" w:rsidRPr="0044096A">
        <w:rPr>
          <w:rFonts w:ascii="Arial" w:hAnsi="Arial" w:cs="Arial"/>
          <w:i/>
          <w:iCs/>
          <w:sz w:val="22"/>
          <w:szCs w:val="22"/>
        </w:rPr>
        <w:t xml:space="preserve"> priede</w:t>
      </w:r>
      <w:r w:rsidR="1EFCCA6D" w:rsidRPr="63E88536">
        <w:rPr>
          <w:rFonts w:ascii="Arial" w:hAnsi="Arial" w:cs="Arial"/>
          <w:sz w:val="22"/>
          <w:szCs w:val="22"/>
        </w:rPr>
        <w:t xml:space="preserve"> </w:t>
      </w:r>
      <w:r w:rsidR="0044096A" w:rsidRPr="009A1105">
        <w:rPr>
          <w:rFonts w:ascii="Arial" w:hAnsi="Arial" w:cs="Arial"/>
          <w:i/>
          <w:iCs/>
          <w:sz w:val="22"/>
          <w:szCs w:val="22"/>
        </w:rPr>
        <w:t>Paramos, skiriamos Aukštosioms mokykloms stipendijoms studentams skirti tvarka</w:t>
      </w:r>
      <w:r w:rsidR="0044096A" w:rsidRPr="007510C0">
        <w:rPr>
          <w:rFonts w:ascii="Arial" w:hAnsi="Arial" w:cs="Arial"/>
          <w:sz w:val="22"/>
          <w:szCs w:val="22"/>
        </w:rPr>
        <w:t xml:space="preserve"> </w:t>
      </w:r>
      <w:r w:rsidR="1EFCCA6D" w:rsidRPr="63E88536">
        <w:rPr>
          <w:rFonts w:ascii="Arial" w:hAnsi="Arial" w:cs="Arial"/>
          <w:sz w:val="22"/>
          <w:szCs w:val="22"/>
        </w:rPr>
        <w:t>nurodytai Paramos panaudojimo krypčiai, Valdyba priima sprendimą dėl Paramos skyrimo kiek</w:t>
      </w:r>
      <w:r w:rsidR="7D8AC58E" w:rsidRPr="63E88536">
        <w:rPr>
          <w:rFonts w:ascii="Arial" w:hAnsi="Arial" w:cs="Arial"/>
          <w:sz w:val="22"/>
          <w:szCs w:val="22"/>
        </w:rPr>
        <w:t>vienai Pareiškėjo nurodytai Paramos panaudojimo krypčiai.</w:t>
      </w:r>
    </w:p>
    <w:p w14:paraId="3FF9ED71" w14:textId="33D1FF2C" w:rsidR="00F21A4B" w:rsidRPr="007510C0" w:rsidRDefault="7D8AC58E" w:rsidP="0098390B">
      <w:pPr>
        <w:pStyle w:val="ListParagraph"/>
        <w:tabs>
          <w:tab w:val="left" w:pos="709"/>
        </w:tabs>
        <w:ind w:left="0"/>
        <w:jc w:val="both"/>
        <w:rPr>
          <w:rFonts w:ascii="Arial" w:hAnsi="Arial" w:cs="Arial"/>
          <w:sz w:val="22"/>
          <w:szCs w:val="22"/>
        </w:rPr>
      </w:pPr>
      <w:r w:rsidRPr="63E88536">
        <w:rPr>
          <w:rFonts w:ascii="Arial" w:hAnsi="Arial" w:cs="Arial"/>
          <w:sz w:val="22"/>
          <w:szCs w:val="22"/>
        </w:rPr>
        <w:t xml:space="preserve">7.6.3. </w:t>
      </w:r>
      <w:r w:rsidR="144000A2" w:rsidRPr="63E88536">
        <w:rPr>
          <w:rFonts w:ascii="Arial" w:hAnsi="Arial" w:cs="Arial"/>
          <w:sz w:val="22"/>
          <w:szCs w:val="22"/>
        </w:rPr>
        <w:t xml:space="preserve">Sprendimas skirti Paramą gali būti priimamas ne vėliau kaip iki einamųjų metų, kuriais buvo patvirtintas praėjusių finansinių metų finansinių ataskaitų rinkinys, pabaigos. </w:t>
      </w:r>
    </w:p>
    <w:p w14:paraId="42BB8C01" w14:textId="00E8671F" w:rsidR="00D41ABE" w:rsidRDefault="2B057FBE" w:rsidP="007510C0">
      <w:pPr>
        <w:pStyle w:val="ListParagraph"/>
        <w:tabs>
          <w:tab w:val="left" w:pos="709"/>
        </w:tabs>
        <w:ind w:left="0"/>
        <w:jc w:val="both"/>
        <w:rPr>
          <w:rFonts w:ascii="Arial" w:hAnsi="Arial" w:cs="Arial"/>
          <w:sz w:val="22"/>
          <w:szCs w:val="22"/>
        </w:rPr>
      </w:pPr>
      <w:r w:rsidRPr="63E88536">
        <w:rPr>
          <w:rFonts w:ascii="Arial" w:hAnsi="Arial" w:cs="Arial"/>
          <w:sz w:val="22"/>
          <w:szCs w:val="22"/>
        </w:rPr>
        <w:t>7.6.</w:t>
      </w:r>
      <w:r w:rsidR="74F48465" w:rsidRPr="63E88536">
        <w:rPr>
          <w:rFonts w:ascii="Arial" w:hAnsi="Arial" w:cs="Arial"/>
          <w:sz w:val="22"/>
          <w:szCs w:val="22"/>
        </w:rPr>
        <w:t>4</w:t>
      </w:r>
      <w:r w:rsidRPr="63E88536">
        <w:rPr>
          <w:rFonts w:ascii="Arial" w:hAnsi="Arial" w:cs="Arial"/>
          <w:sz w:val="22"/>
          <w:szCs w:val="22"/>
        </w:rPr>
        <w:t xml:space="preserve">. </w:t>
      </w:r>
      <w:r w:rsidR="144000A2" w:rsidRPr="63E88536">
        <w:rPr>
          <w:rFonts w:ascii="Arial" w:hAnsi="Arial" w:cs="Arial"/>
          <w:sz w:val="22"/>
          <w:szCs w:val="22"/>
        </w:rPr>
        <w:t xml:space="preserve">Valdybai priėmus sprendimus dėl Paramos skyrimo, </w:t>
      </w:r>
      <w:r w:rsidR="6198D26E" w:rsidRPr="63E88536">
        <w:rPr>
          <w:rFonts w:ascii="Arial" w:hAnsi="Arial" w:cs="Arial"/>
          <w:sz w:val="22"/>
          <w:szCs w:val="22"/>
        </w:rPr>
        <w:t xml:space="preserve">Koordinatorius informuoja </w:t>
      </w:r>
      <w:r w:rsidR="2E0698B8" w:rsidRPr="63E88536">
        <w:rPr>
          <w:rFonts w:ascii="Arial" w:hAnsi="Arial" w:cs="Arial"/>
          <w:sz w:val="22"/>
          <w:szCs w:val="22"/>
        </w:rPr>
        <w:t xml:space="preserve">Pareiškėjus apie priimtus sprendimus </w:t>
      </w:r>
      <w:r w:rsidR="144000A2" w:rsidRPr="63E88536">
        <w:rPr>
          <w:rFonts w:ascii="Arial" w:hAnsi="Arial" w:cs="Arial"/>
          <w:sz w:val="22"/>
          <w:szCs w:val="22"/>
        </w:rPr>
        <w:t xml:space="preserve">per </w:t>
      </w:r>
      <w:r w:rsidR="00F4187A">
        <w:rPr>
          <w:rFonts w:ascii="Arial" w:hAnsi="Arial" w:cs="Arial"/>
          <w:sz w:val="22"/>
          <w:szCs w:val="22"/>
          <w:lang w:val="en-US"/>
        </w:rPr>
        <w:t>3</w:t>
      </w:r>
      <w:r w:rsidR="144000A2" w:rsidRPr="63E88536">
        <w:rPr>
          <w:rFonts w:ascii="Arial" w:hAnsi="Arial" w:cs="Arial"/>
          <w:sz w:val="22"/>
          <w:szCs w:val="22"/>
        </w:rPr>
        <w:t xml:space="preserve"> (</w:t>
      </w:r>
      <w:r w:rsidR="00F4187A">
        <w:rPr>
          <w:rFonts w:ascii="Arial" w:hAnsi="Arial" w:cs="Arial"/>
          <w:sz w:val="22"/>
          <w:szCs w:val="22"/>
        </w:rPr>
        <w:t>tris</w:t>
      </w:r>
      <w:r w:rsidR="144000A2" w:rsidRPr="63E88536">
        <w:rPr>
          <w:rFonts w:ascii="Arial" w:hAnsi="Arial" w:cs="Arial"/>
          <w:sz w:val="22"/>
          <w:szCs w:val="22"/>
        </w:rPr>
        <w:t>) darbo dien</w:t>
      </w:r>
      <w:r w:rsidR="00F4187A">
        <w:rPr>
          <w:rFonts w:ascii="Arial" w:hAnsi="Arial" w:cs="Arial"/>
          <w:sz w:val="22"/>
          <w:szCs w:val="22"/>
        </w:rPr>
        <w:t>as</w:t>
      </w:r>
      <w:r w:rsidR="144000A2" w:rsidRPr="63E88536">
        <w:rPr>
          <w:rFonts w:ascii="Arial" w:hAnsi="Arial" w:cs="Arial"/>
          <w:sz w:val="22"/>
          <w:szCs w:val="22"/>
        </w:rPr>
        <w:t xml:space="preserve"> nuo tokio Valdybos sprendimo priėmimo dienos. </w:t>
      </w:r>
    </w:p>
    <w:p w14:paraId="489E4FFA" w14:textId="77777777" w:rsidR="00ED512F" w:rsidRPr="007510C0" w:rsidRDefault="00ED512F" w:rsidP="007510C0">
      <w:pPr>
        <w:pStyle w:val="ListParagraph"/>
        <w:tabs>
          <w:tab w:val="left" w:pos="709"/>
        </w:tabs>
        <w:ind w:left="0"/>
        <w:jc w:val="both"/>
        <w:rPr>
          <w:rFonts w:ascii="Arial" w:hAnsi="Arial" w:cs="Arial"/>
          <w:sz w:val="22"/>
          <w:szCs w:val="22"/>
        </w:rPr>
      </w:pPr>
    </w:p>
    <w:p w14:paraId="542F36DE" w14:textId="55AA0B70" w:rsidR="00ED512F" w:rsidRPr="00ED512F" w:rsidRDefault="00ED512F" w:rsidP="00ED512F">
      <w:pPr>
        <w:pStyle w:val="ListParagraph"/>
        <w:numPr>
          <w:ilvl w:val="0"/>
          <w:numId w:val="60"/>
        </w:numPr>
        <w:tabs>
          <w:tab w:val="left" w:pos="284"/>
        </w:tabs>
        <w:jc w:val="both"/>
        <w:rPr>
          <w:rFonts w:ascii="Arial" w:hAnsi="Arial" w:cs="Arial"/>
          <w:b/>
          <w:sz w:val="22"/>
          <w:szCs w:val="22"/>
        </w:rPr>
      </w:pPr>
      <w:r w:rsidRPr="00ED512F">
        <w:rPr>
          <w:rFonts w:ascii="Arial" w:hAnsi="Arial" w:cs="Arial"/>
          <w:b/>
          <w:sz w:val="22"/>
          <w:szCs w:val="22"/>
        </w:rPr>
        <w:t>PAREIŠKĖJAMS TAIKOMI REIKALAVIMAI IR PARAMOS SKYRIMO KRITERIJAI</w:t>
      </w:r>
    </w:p>
    <w:p w14:paraId="57CF3563" w14:textId="29A87D32" w:rsidR="00567CB7" w:rsidRPr="00567CB7" w:rsidRDefault="00ED512F" w:rsidP="00567CB7">
      <w:pPr>
        <w:tabs>
          <w:tab w:val="left" w:pos="284"/>
        </w:tabs>
        <w:jc w:val="both"/>
        <w:rPr>
          <w:rFonts w:ascii="Arial" w:hAnsi="Arial" w:cs="Arial"/>
          <w:sz w:val="22"/>
          <w:szCs w:val="22"/>
        </w:rPr>
      </w:pPr>
      <w:r w:rsidRPr="00567CB7">
        <w:rPr>
          <w:rFonts w:ascii="Arial" w:hAnsi="Arial" w:cs="Arial"/>
          <w:sz w:val="22"/>
          <w:szCs w:val="22"/>
          <w:lang w:val="en-US"/>
        </w:rPr>
        <w:t xml:space="preserve">8.1. </w:t>
      </w:r>
      <w:r w:rsidR="00756C29" w:rsidRPr="00567CB7">
        <w:rPr>
          <w:rFonts w:ascii="Arial" w:hAnsi="Arial" w:cs="Arial"/>
          <w:sz w:val="22"/>
          <w:szCs w:val="22"/>
        </w:rPr>
        <w:t xml:space="preserve">Paramos gavėjais gali būti iki Paraiškos pateikimo dienos ne mažiau kaip </w:t>
      </w:r>
      <w:r w:rsidR="00756C29" w:rsidRPr="00567CB7">
        <w:rPr>
          <w:rFonts w:ascii="Arial" w:hAnsi="Arial" w:cs="Arial"/>
          <w:sz w:val="22"/>
          <w:szCs w:val="22"/>
          <w:lang w:val="en-US"/>
        </w:rPr>
        <w:t>1 (</w:t>
      </w:r>
      <w:r w:rsidR="00756C29" w:rsidRPr="00567CB7">
        <w:rPr>
          <w:rFonts w:ascii="Arial" w:hAnsi="Arial" w:cs="Arial"/>
          <w:sz w:val="22"/>
          <w:szCs w:val="22"/>
        </w:rPr>
        <w:t>vienerius) metus Juridinių asmenų registre įregistruoti juridiniai asmenys, turintys Paramos gavėjo statusą, atitinkantys LPĮ nustatytus reikalavimus, Taisyklėse nurodytus kriterijus bei teisės aktų reikalavimus. Visi Taisyklėse nustatyti Pareiškėjams (Aukštosioms mokykloms) ir jų pateiktoms Paraiškoms taikomi reikalavimai</w:t>
      </w:r>
      <w:r w:rsidR="009001D3" w:rsidRPr="00567CB7">
        <w:rPr>
          <w:rFonts w:ascii="Arial" w:hAnsi="Arial" w:cs="Arial"/>
          <w:sz w:val="22"/>
          <w:szCs w:val="22"/>
        </w:rPr>
        <w:t xml:space="preserve"> (administracinės atitikties kriterijai)</w:t>
      </w:r>
      <w:r w:rsidR="00756C29" w:rsidRPr="00567CB7">
        <w:rPr>
          <w:rFonts w:ascii="Arial" w:hAnsi="Arial" w:cs="Arial"/>
          <w:sz w:val="22"/>
          <w:szCs w:val="22"/>
        </w:rPr>
        <w:t xml:space="preserve"> išdėstyti Taisyklių </w:t>
      </w:r>
      <w:r w:rsidR="005C4937">
        <w:rPr>
          <w:rFonts w:ascii="Arial" w:hAnsi="Arial" w:cs="Arial"/>
          <w:i/>
          <w:iCs/>
          <w:sz w:val="22"/>
          <w:szCs w:val="22"/>
        </w:rPr>
        <w:t>4</w:t>
      </w:r>
      <w:r w:rsidR="00045DC4" w:rsidRPr="00126D6D">
        <w:rPr>
          <w:rFonts w:ascii="Arial" w:hAnsi="Arial" w:cs="Arial"/>
          <w:i/>
          <w:iCs/>
          <w:sz w:val="22"/>
          <w:szCs w:val="22"/>
        </w:rPr>
        <w:t xml:space="preserve"> priede</w:t>
      </w:r>
      <w:r w:rsidR="00045DC4" w:rsidRPr="007510C0">
        <w:rPr>
          <w:rFonts w:ascii="Arial" w:hAnsi="Arial" w:cs="Arial"/>
          <w:sz w:val="22"/>
          <w:szCs w:val="22"/>
        </w:rPr>
        <w:t xml:space="preserve"> </w:t>
      </w:r>
      <w:r w:rsidR="00045DC4" w:rsidRPr="007C38A3">
        <w:rPr>
          <w:rFonts w:ascii="Arial" w:hAnsi="Arial" w:cs="Arial"/>
          <w:i/>
          <w:iCs/>
          <w:sz w:val="22"/>
          <w:szCs w:val="22"/>
          <w:lang w:val="en-US"/>
        </w:rPr>
        <w:t>Parai</w:t>
      </w:r>
      <w:r w:rsidR="00045DC4" w:rsidRPr="007C38A3">
        <w:rPr>
          <w:rFonts w:ascii="Arial" w:hAnsi="Arial" w:cs="Arial"/>
          <w:i/>
          <w:iCs/>
          <w:sz w:val="22"/>
          <w:szCs w:val="22"/>
        </w:rPr>
        <w:t>škų</w:t>
      </w:r>
      <w:r w:rsidR="00045DC4">
        <w:rPr>
          <w:rFonts w:ascii="Arial" w:hAnsi="Arial" w:cs="Arial"/>
          <w:i/>
          <w:iCs/>
          <w:sz w:val="22"/>
          <w:szCs w:val="22"/>
        </w:rPr>
        <w:t xml:space="preserve"> </w:t>
      </w:r>
      <w:r w:rsidR="00045DC4" w:rsidRPr="007C38A3">
        <w:rPr>
          <w:rFonts w:ascii="Arial" w:hAnsi="Arial" w:cs="Arial"/>
          <w:i/>
          <w:iCs/>
          <w:sz w:val="22"/>
          <w:szCs w:val="22"/>
        </w:rPr>
        <w:t>vertinimo anketos forma</w:t>
      </w:r>
      <w:r w:rsidR="00756C29" w:rsidRPr="00567CB7">
        <w:rPr>
          <w:rFonts w:ascii="Arial" w:hAnsi="Arial" w:cs="Arial"/>
          <w:sz w:val="22"/>
          <w:szCs w:val="22"/>
        </w:rPr>
        <w:t>.</w:t>
      </w:r>
    </w:p>
    <w:p w14:paraId="2F96FDBB" w14:textId="4DF55002" w:rsidR="00567CB7" w:rsidRPr="00567CB7" w:rsidRDefault="00567CB7" w:rsidP="00567CB7">
      <w:pPr>
        <w:tabs>
          <w:tab w:val="left" w:pos="284"/>
        </w:tabs>
        <w:jc w:val="both"/>
        <w:rPr>
          <w:rFonts w:ascii="Arial" w:hAnsi="Arial" w:cs="Arial"/>
          <w:sz w:val="22"/>
          <w:szCs w:val="22"/>
        </w:rPr>
      </w:pPr>
      <w:r w:rsidRPr="00567CB7">
        <w:rPr>
          <w:rFonts w:ascii="Arial" w:hAnsi="Arial" w:cs="Arial"/>
          <w:sz w:val="22"/>
          <w:szCs w:val="22"/>
          <w:lang w:val="en-US"/>
        </w:rPr>
        <w:t xml:space="preserve">8.2. </w:t>
      </w:r>
      <w:r w:rsidR="00756C29" w:rsidRPr="00567CB7">
        <w:rPr>
          <w:rFonts w:ascii="Arial" w:hAnsi="Arial" w:cs="Arial"/>
          <w:sz w:val="22"/>
          <w:szCs w:val="22"/>
        </w:rPr>
        <w:t xml:space="preserve">Paramą gali gauti tie </w:t>
      </w:r>
      <w:r w:rsidR="00EF177F">
        <w:rPr>
          <w:rFonts w:ascii="Arial" w:hAnsi="Arial" w:cs="Arial"/>
          <w:sz w:val="22"/>
          <w:szCs w:val="22"/>
        </w:rPr>
        <w:t xml:space="preserve">Taisyklių </w:t>
      </w:r>
      <w:r w:rsidR="00EF177F">
        <w:rPr>
          <w:rFonts w:ascii="Arial" w:hAnsi="Arial" w:cs="Arial"/>
          <w:sz w:val="22"/>
          <w:szCs w:val="22"/>
          <w:lang w:val="en-US"/>
        </w:rPr>
        <w:t xml:space="preserve">8.1 punkte nurodyti </w:t>
      </w:r>
      <w:r w:rsidR="00756C29" w:rsidRPr="00567CB7">
        <w:rPr>
          <w:rFonts w:ascii="Arial" w:hAnsi="Arial" w:cs="Arial"/>
          <w:sz w:val="22"/>
          <w:szCs w:val="22"/>
        </w:rPr>
        <w:t xml:space="preserve">Pareiškėjai, kurių vykdoma veikla atitinka Paramos skyrimo kriterijus, nustatytus šių Taisyklių </w:t>
      </w:r>
      <w:r w:rsidR="005C4937">
        <w:rPr>
          <w:rFonts w:ascii="Arial" w:hAnsi="Arial" w:cs="Arial"/>
          <w:i/>
          <w:iCs/>
          <w:sz w:val="22"/>
          <w:szCs w:val="22"/>
        </w:rPr>
        <w:t>1</w:t>
      </w:r>
      <w:r w:rsidR="00756C29" w:rsidRPr="00045DC4">
        <w:rPr>
          <w:rFonts w:ascii="Arial" w:hAnsi="Arial" w:cs="Arial"/>
          <w:i/>
          <w:iCs/>
          <w:sz w:val="22"/>
          <w:szCs w:val="22"/>
        </w:rPr>
        <w:t xml:space="preserve"> priede</w:t>
      </w:r>
      <w:r w:rsidR="00045DC4">
        <w:rPr>
          <w:rFonts w:ascii="Arial" w:hAnsi="Arial" w:cs="Arial"/>
          <w:sz w:val="22"/>
          <w:szCs w:val="22"/>
        </w:rPr>
        <w:t xml:space="preserve"> </w:t>
      </w:r>
      <w:r w:rsidR="00045DC4" w:rsidRPr="009A1105">
        <w:rPr>
          <w:rFonts w:ascii="Arial" w:hAnsi="Arial" w:cs="Arial"/>
          <w:i/>
          <w:iCs/>
          <w:sz w:val="22"/>
          <w:szCs w:val="22"/>
        </w:rPr>
        <w:t>Paramos, skiriamos Aukštosioms mokykloms stipendijoms studentams skirti tvarka</w:t>
      </w:r>
      <w:r w:rsidR="00756C29" w:rsidRPr="00283D87">
        <w:rPr>
          <w:rFonts w:ascii="Arial" w:hAnsi="Arial" w:cs="Arial"/>
          <w:sz w:val="22"/>
          <w:szCs w:val="22"/>
        </w:rPr>
        <w:t>.</w:t>
      </w:r>
    </w:p>
    <w:p w14:paraId="6BAFA831" w14:textId="684410BF" w:rsidR="00756C29" w:rsidRDefault="00567CB7" w:rsidP="00567CB7">
      <w:pPr>
        <w:tabs>
          <w:tab w:val="left" w:pos="284"/>
        </w:tabs>
        <w:jc w:val="both"/>
        <w:rPr>
          <w:rFonts w:ascii="Arial" w:hAnsi="Arial" w:cs="Arial"/>
          <w:sz w:val="22"/>
          <w:szCs w:val="22"/>
        </w:rPr>
      </w:pPr>
      <w:r w:rsidRPr="00567CB7">
        <w:rPr>
          <w:rFonts w:ascii="Arial" w:hAnsi="Arial" w:cs="Arial"/>
          <w:sz w:val="22"/>
          <w:szCs w:val="22"/>
        </w:rPr>
        <w:t xml:space="preserve">8.3. </w:t>
      </w:r>
      <w:r w:rsidR="00756C29" w:rsidRPr="00567CB7">
        <w:rPr>
          <w:rFonts w:ascii="Arial" w:hAnsi="Arial" w:cs="Arial"/>
          <w:sz w:val="22"/>
          <w:szCs w:val="22"/>
        </w:rPr>
        <w:t xml:space="preserve">Atsižvelgiant į Grupės Strateginio plano, </w:t>
      </w:r>
      <w:r w:rsidR="000F5519" w:rsidRPr="00C172E1">
        <w:rPr>
          <w:rFonts w:ascii="Arial" w:hAnsi="Arial" w:cs="Arial"/>
          <w:sz w:val="22"/>
          <w:szCs w:val="22"/>
        </w:rPr>
        <w:t>Grupės d</w:t>
      </w:r>
      <w:r w:rsidR="00756C29" w:rsidRPr="00C172E1">
        <w:rPr>
          <w:rFonts w:ascii="Arial" w:hAnsi="Arial" w:cs="Arial"/>
          <w:sz w:val="22"/>
          <w:szCs w:val="22"/>
        </w:rPr>
        <w:t>arnumo politikos</w:t>
      </w:r>
      <w:r w:rsidR="00756C29" w:rsidRPr="00567CB7">
        <w:rPr>
          <w:rFonts w:ascii="Arial" w:hAnsi="Arial" w:cs="Arial"/>
          <w:sz w:val="22"/>
          <w:szCs w:val="22"/>
        </w:rPr>
        <w:t>, teisės aktų pakeitimus, taip pat pasikeitus esamiems ar nustačius naujus Paramos tikslus, Paramos skyrimo kriterijai gali būti peržiūrimi, papildomi, keičiami iki kiekvieno kvietimo teikti Paraiškas paskelbimo pradžios, bet ne vėliau nei iki Paraiškų teikimo laikotarpio pabaigos.</w:t>
      </w:r>
    </w:p>
    <w:p w14:paraId="528884FC" w14:textId="1B7FDA59" w:rsidR="00D41ABE" w:rsidRDefault="00D41ABE"/>
    <w:p w14:paraId="5A629F8C" w14:textId="2A8B5DE6" w:rsidR="00D41ABE" w:rsidRPr="00567CB7" w:rsidRDefault="00567CB7" w:rsidP="00567CB7">
      <w:pPr>
        <w:tabs>
          <w:tab w:val="left" w:pos="284"/>
        </w:tabs>
        <w:jc w:val="both"/>
        <w:rPr>
          <w:rFonts w:ascii="Arial" w:hAnsi="Arial" w:cs="Arial"/>
          <w:sz w:val="22"/>
          <w:szCs w:val="22"/>
        </w:rPr>
      </w:pPr>
      <w:r>
        <w:rPr>
          <w:rFonts w:ascii="Arial" w:hAnsi="Arial" w:cs="Arial"/>
          <w:b/>
          <w:sz w:val="22"/>
          <w:szCs w:val="22"/>
        </w:rPr>
        <w:t xml:space="preserve">9. </w:t>
      </w:r>
      <w:r w:rsidR="00D41ABE" w:rsidRPr="00567CB7">
        <w:rPr>
          <w:rFonts w:ascii="Arial" w:hAnsi="Arial" w:cs="Arial"/>
          <w:b/>
          <w:sz w:val="22"/>
          <w:szCs w:val="22"/>
        </w:rPr>
        <w:t>PARAMOS TEIKIMO ĮFORMINIMAS</w:t>
      </w:r>
    </w:p>
    <w:p w14:paraId="148F9C32" w14:textId="5CFBD814" w:rsidR="00D41ABE" w:rsidRPr="00760996" w:rsidRDefault="00D41ABE" w:rsidP="00D41ABE">
      <w:pPr>
        <w:pStyle w:val="ListParagraph"/>
        <w:numPr>
          <w:ilvl w:val="1"/>
          <w:numId w:val="29"/>
        </w:numPr>
        <w:tabs>
          <w:tab w:val="left" w:pos="709"/>
        </w:tabs>
        <w:ind w:left="0" w:firstLine="0"/>
        <w:jc w:val="both"/>
        <w:rPr>
          <w:rFonts w:ascii="Arial" w:hAnsi="Arial" w:cs="Arial"/>
          <w:strike/>
          <w:sz w:val="22"/>
          <w:szCs w:val="22"/>
        </w:rPr>
      </w:pPr>
      <w:r w:rsidRPr="00567CB7">
        <w:rPr>
          <w:rFonts w:ascii="Arial" w:hAnsi="Arial" w:cs="Arial"/>
          <w:sz w:val="22"/>
          <w:szCs w:val="22"/>
        </w:rPr>
        <w:t>Paramos teikimas turi būti įtvirtintas rašytine Paramos sutartim</w:t>
      </w:r>
      <w:r w:rsidRPr="00BE28B0">
        <w:rPr>
          <w:rFonts w:ascii="Arial" w:hAnsi="Arial" w:cs="Arial"/>
          <w:sz w:val="22"/>
          <w:szCs w:val="22"/>
        </w:rPr>
        <w:t>i. Kai Paramos</w:t>
      </w:r>
      <w:r w:rsidRPr="00760996">
        <w:rPr>
          <w:rFonts w:ascii="Arial" w:hAnsi="Arial" w:cs="Arial"/>
          <w:sz w:val="22"/>
          <w:szCs w:val="22"/>
        </w:rPr>
        <w:t xml:space="preserve"> suma yra didesnė kaip </w:t>
      </w:r>
      <w:r w:rsidRPr="00760996">
        <w:rPr>
          <w:rFonts w:ascii="Arial" w:hAnsi="Arial" w:cs="Arial"/>
          <w:sz w:val="22"/>
          <w:szCs w:val="22"/>
          <w:lang w:val="en-US"/>
        </w:rPr>
        <w:t>14 500 EUR</w:t>
      </w:r>
      <w:r w:rsidRPr="00760996">
        <w:rPr>
          <w:rFonts w:ascii="Arial" w:hAnsi="Arial" w:cs="Arial"/>
          <w:sz w:val="22"/>
          <w:szCs w:val="22"/>
        </w:rPr>
        <w:t xml:space="preserve"> (keturiolika tūkstančių penki šimtai eurų), su Paramos gavėju sudaroma notarinės formos Paramos sutartis.</w:t>
      </w:r>
    </w:p>
    <w:p w14:paraId="6467F7F0" w14:textId="77777777" w:rsidR="00D41ABE" w:rsidRPr="00760996" w:rsidRDefault="00D41ABE" w:rsidP="00D41ABE">
      <w:pPr>
        <w:pStyle w:val="ListParagraph"/>
        <w:numPr>
          <w:ilvl w:val="1"/>
          <w:numId w:val="29"/>
        </w:numPr>
        <w:tabs>
          <w:tab w:val="left" w:pos="709"/>
        </w:tabs>
        <w:ind w:left="0" w:firstLine="0"/>
        <w:jc w:val="both"/>
        <w:rPr>
          <w:rFonts w:ascii="Arial" w:hAnsi="Arial" w:cs="Arial"/>
          <w:sz w:val="22"/>
          <w:szCs w:val="22"/>
        </w:rPr>
      </w:pPr>
      <w:r w:rsidRPr="00760996">
        <w:rPr>
          <w:rFonts w:ascii="Arial" w:hAnsi="Arial" w:cs="Arial"/>
          <w:sz w:val="22"/>
          <w:szCs w:val="22"/>
        </w:rPr>
        <w:t>Paramos sutartyje nustatoma:</w:t>
      </w:r>
    </w:p>
    <w:p w14:paraId="039FA0DC" w14:textId="77777777" w:rsidR="00D41ABE" w:rsidRPr="00760996" w:rsidRDefault="00D41ABE" w:rsidP="00D41ABE">
      <w:pPr>
        <w:pStyle w:val="ListParagraph"/>
        <w:numPr>
          <w:ilvl w:val="2"/>
          <w:numId w:val="30"/>
        </w:numPr>
        <w:tabs>
          <w:tab w:val="left" w:pos="709"/>
        </w:tabs>
        <w:jc w:val="both"/>
        <w:rPr>
          <w:rFonts w:ascii="Arial" w:hAnsi="Arial" w:cs="Arial"/>
          <w:sz w:val="22"/>
          <w:szCs w:val="22"/>
        </w:rPr>
      </w:pPr>
      <w:r w:rsidRPr="00760996">
        <w:rPr>
          <w:rFonts w:ascii="Arial" w:hAnsi="Arial" w:cs="Arial"/>
          <w:sz w:val="22"/>
          <w:szCs w:val="22"/>
        </w:rPr>
        <w:t>Paramos sutarties šalys, jų kontaktiniai duomenys;</w:t>
      </w:r>
    </w:p>
    <w:p w14:paraId="1DEAD644" w14:textId="77777777" w:rsidR="00D41ABE" w:rsidRPr="00760996" w:rsidRDefault="00D41ABE" w:rsidP="00D41ABE">
      <w:pPr>
        <w:pStyle w:val="ListParagraph"/>
        <w:numPr>
          <w:ilvl w:val="2"/>
          <w:numId w:val="30"/>
        </w:numPr>
        <w:tabs>
          <w:tab w:val="left" w:pos="709"/>
        </w:tabs>
        <w:ind w:left="0" w:firstLine="0"/>
        <w:jc w:val="both"/>
        <w:rPr>
          <w:rFonts w:ascii="Arial" w:hAnsi="Arial" w:cs="Arial"/>
          <w:sz w:val="22"/>
          <w:szCs w:val="22"/>
        </w:rPr>
      </w:pPr>
      <w:r w:rsidRPr="00760996">
        <w:rPr>
          <w:rFonts w:ascii="Arial" w:hAnsi="Arial" w:cs="Arial"/>
          <w:sz w:val="22"/>
          <w:szCs w:val="22"/>
        </w:rPr>
        <w:t>Paramos</w:t>
      </w:r>
      <w:bookmarkStart w:id="4" w:name="part_9c43297a0bbf4fc2a2a6ef1c23aa9507"/>
      <w:bookmarkEnd w:id="4"/>
      <w:r w:rsidRPr="00760996">
        <w:rPr>
          <w:rFonts w:ascii="Arial" w:hAnsi="Arial" w:cs="Arial"/>
          <w:sz w:val="22"/>
          <w:szCs w:val="22"/>
        </w:rPr>
        <w:t xml:space="preserve"> paskirtis ir panaudojimo tvarka;</w:t>
      </w:r>
    </w:p>
    <w:p w14:paraId="552AA6F9" w14:textId="77777777" w:rsidR="00D41ABE" w:rsidRPr="00760996" w:rsidRDefault="00D41ABE" w:rsidP="00D41ABE">
      <w:pPr>
        <w:pStyle w:val="ListParagraph"/>
        <w:numPr>
          <w:ilvl w:val="2"/>
          <w:numId w:val="30"/>
        </w:numPr>
        <w:tabs>
          <w:tab w:val="left" w:pos="709"/>
        </w:tabs>
        <w:ind w:left="0" w:firstLine="0"/>
        <w:jc w:val="both"/>
        <w:rPr>
          <w:rFonts w:ascii="Arial" w:hAnsi="Arial" w:cs="Arial"/>
          <w:sz w:val="22"/>
          <w:szCs w:val="22"/>
        </w:rPr>
      </w:pPr>
      <w:r w:rsidRPr="00760996">
        <w:rPr>
          <w:rFonts w:ascii="Arial" w:hAnsi="Arial" w:cs="Arial"/>
          <w:sz w:val="22"/>
          <w:szCs w:val="22"/>
        </w:rPr>
        <w:t>Paramos gavėjo įsipareigojimas panaudoti Paramą pagal paskirtį ir Paramos sutartyje nustatytas sąlygas, teikti dokumentus, pagrindžiančius Paramos panaudojimą pagal paskirtį;</w:t>
      </w:r>
      <w:bookmarkStart w:id="5" w:name="part_080f8d77b81e4c4290a4166fc5fe3fe3"/>
      <w:bookmarkEnd w:id="5"/>
    </w:p>
    <w:p w14:paraId="6054881B" w14:textId="37B8BF57" w:rsidR="00D41ABE" w:rsidRPr="00760996" w:rsidRDefault="00D41ABE" w:rsidP="00D41ABE">
      <w:pPr>
        <w:pStyle w:val="ListParagraph"/>
        <w:numPr>
          <w:ilvl w:val="2"/>
          <w:numId w:val="30"/>
        </w:numPr>
        <w:tabs>
          <w:tab w:val="left" w:pos="709"/>
        </w:tabs>
        <w:ind w:left="0" w:firstLine="0"/>
        <w:jc w:val="both"/>
        <w:rPr>
          <w:rFonts w:ascii="Arial" w:hAnsi="Arial" w:cs="Arial"/>
          <w:sz w:val="22"/>
          <w:szCs w:val="22"/>
        </w:rPr>
      </w:pPr>
      <w:r w:rsidRPr="00760996">
        <w:rPr>
          <w:rFonts w:ascii="Arial" w:hAnsi="Arial" w:cs="Arial"/>
          <w:sz w:val="22"/>
          <w:szCs w:val="22"/>
        </w:rPr>
        <w:t>Paramos gavėjo įsipareigojima</w:t>
      </w:r>
      <w:r w:rsidR="00700BE5">
        <w:rPr>
          <w:rFonts w:ascii="Arial" w:hAnsi="Arial" w:cs="Arial"/>
          <w:sz w:val="22"/>
          <w:szCs w:val="22"/>
        </w:rPr>
        <w:t>i</w:t>
      </w:r>
      <w:r w:rsidR="00122384">
        <w:rPr>
          <w:rFonts w:ascii="Arial" w:hAnsi="Arial" w:cs="Arial"/>
          <w:sz w:val="22"/>
          <w:szCs w:val="22"/>
        </w:rPr>
        <w:t xml:space="preserve"> dėl</w:t>
      </w:r>
      <w:r w:rsidRPr="00760996">
        <w:rPr>
          <w:rFonts w:ascii="Arial" w:hAnsi="Arial" w:cs="Arial"/>
          <w:sz w:val="22"/>
          <w:szCs w:val="22"/>
        </w:rPr>
        <w:t xml:space="preserve"> informacij</w:t>
      </w:r>
      <w:r w:rsidR="00122384">
        <w:rPr>
          <w:rFonts w:ascii="Arial" w:hAnsi="Arial" w:cs="Arial"/>
          <w:sz w:val="22"/>
          <w:szCs w:val="22"/>
        </w:rPr>
        <w:t>os</w:t>
      </w:r>
      <w:r w:rsidRPr="00760996">
        <w:rPr>
          <w:rFonts w:ascii="Arial" w:hAnsi="Arial" w:cs="Arial"/>
          <w:sz w:val="22"/>
          <w:szCs w:val="22"/>
        </w:rPr>
        <w:t xml:space="preserve"> apie gautą Paramą </w:t>
      </w:r>
      <w:r w:rsidR="00122384">
        <w:rPr>
          <w:rFonts w:ascii="Arial" w:hAnsi="Arial" w:cs="Arial"/>
          <w:sz w:val="22"/>
          <w:szCs w:val="22"/>
        </w:rPr>
        <w:t>viešinimo</w:t>
      </w:r>
      <w:r w:rsidRPr="00760996">
        <w:rPr>
          <w:rFonts w:ascii="Arial" w:hAnsi="Arial" w:cs="Arial"/>
          <w:sz w:val="22"/>
          <w:szCs w:val="22"/>
        </w:rPr>
        <w:t xml:space="preserve"> ir sutikimas, kad šią informaciją viešintų Bendrovė;</w:t>
      </w:r>
      <w:bookmarkStart w:id="6" w:name="part_355780dde7e547d99b57d03616d26f88"/>
      <w:bookmarkEnd w:id="6"/>
    </w:p>
    <w:p w14:paraId="25F651FF" w14:textId="77777777" w:rsidR="00D41ABE" w:rsidRPr="00760996" w:rsidRDefault="00D41ABE" w:rsidP="00D41ABE">
      <w:pPr>
        <w:pStyle w:val="ListParagraph"/>
        <w:numPr>
          <w:ilvl w:val="2"/>
          <w:numId w:val="30"/>
        </w:numPr>
        <w:tabs>
          <w:tab w:val="left" w:pos="709"/>
        </w:tabs>
        <w:ind w:left="0" w:firstLine="0"/>
        <w:jc w:val="both"/>
        <w:rPr>
          <w:rFonts w:ascii="Arial" w:hAnsi="Arial" w:cs="Arial"/>
          <w:sz w:val="22"/>
          <w:szCs w:val="22"/>
        </w:rPr>
      </w:pPr>
      <w:r w:rsidRPr="00760996">
        <w:rPr>
          <w:rFonts w:ascii="Arial" w:hAnsi="Arial" w:cs="Arial"/>
          <w:sz w:val="22"/>
          <w:szCs w:val="22"/>
        </w:rPr>
        <w:t>esminiai Paramos sutarties sąlygų pažeidimai ir Paramos gavėjo atsakomybė už esminių Paramos sutarties sąlygų pažeidimą ir (ar) netinkamą Paramos panaudojimą;</w:t>
      </w:r>
      <w:bookmarkStart w:id="7" w:name="part_2574d0844599407d9533a8e2a9d76dfd"/>
      <w:bookmarkEnd w:id="7"/>
    </w:p>
    <w:p w14:paraId="75B46379" w14:textId="77777777" w:rsidR="00D41ABE" w:rsidRPr="00760996" w:rsidRDefault="00D41ABE" w:rsidP="00D41ABE">
      <w:pPr>
        <w:pStyle w:val="ListParagraph"/>
        <w:numPr>
          <w:ilvl w:val="2"/>
          <w:numId w:val="30"/>
        </w:numPr>
        <w:tabs>
          <w:tab w:val="left" w:pos="709"/>
        </w:tabs>
        <w:ind w:left="0" w:firstLine="0"/>
        <w:jc w:val="both"/>
        <w:rPr>
          <w:rFonts w:ascii="Arial" w:hAnsi="Arial" w:cs="Arial"/>
          <w:sz w:val="22"/>
          <w:szCs w:val="22"/>
        </w:rPr>
      </w:pPr>
      <w:r w:rsidRPr="00760996">
        <w:rPr>
          <w:rFonts w:ascii="Arial" w:hAnsi="Arial" w:cs="Arial"/>
          <w:sz w:val="22"/>
          <w:szCs w:val="22"/>
        </w:rPr>
        <w:t>vienašališko Paramos sutarties nutraukimo sąlygos;</w:t>
      </w:r>
      <w:bookmarkStart w:id="8" w:name="part_2f82ecd551fd4dd8b4f9ef0fc819f86b"/>
      <w:bookmarkEnd w:id="8"/>
    </w:p>
    <w:p w14:paraId="24590FDF" w14:textId="77777777" w:rsidR="00D41ABE" w:rsidRPr="00760996" w:rsidRDefault="00D41ABE" w:rsidP="00D41ABE">
      <w:pPr>
        <w:pStyle w:val="ListParagraph"/>
        <w:numPr>
          <w:ilvl w:val="2"/>
          <w:numId w:val="30"/>
        </w:numPr>
        <w:tabs>
          <w:tab w:val="left" w:pos="709"/>
        </w:tabs>
        <w:ind w:left="0" w:firstLine="0"/>
        <w:jc w:val="both"/>
        <w:rPr>
          <w:rFonts w:ascii="Arial" w:hAnsi="Arial" w:cs="Arial"/>
          <w:sz w:val="22"/>
          <w:szCs w:val="22"/>
        </w:rPr>
      </w:pPr>
      <w:r w:rsidRPr="00760996">
        <w:rPr>
          <w:rFonts w:ascii="Arial" w:hAnsi="Arial" w:cs="Arial"/>
          <w:sz w:val="22"/>
          <w:szCs w:val="22"/>
        </w:rPr>
        <w:t xml:space="preserve">kitos svarbios ir su Paramos teikimu susijusios nuostatos. </w:t>
      </w:r>
    </w:p>
    <w:p w14:paraId="237173D1" w14:textId="32840EA0" w:rsidR="00B7747B" w:rsidRDefault="00D41ABE" w:rsidP="006C4F8A">
      <w:pPr>
        <w:pStyle w:val="ListParagraph"/>
        <w:numPr>
          <w:ilvl w:val="1"/>
          <w:numId w:val="30"/>
        </w:numPr>
        <w:tabs>
          <w:tab w:val="left" w:pos="709"/>
        </w:tabs>
        <w:ind w:left="0" w:firstLine="0"/>
        <w:jc w:val="both"/>
        <w:rPr>
          <w:rFonts w:ascii="Arial" w:hAnsi="Arial" w:cs="Arial"/>
          <w:sz w:val="22"/>
          <w:szCs w:val="22"/>
        </w:rPr>
      </w:pPr>
      <w:r w:rsidRPr="006C4F8A">
        <w:rPr>
          <w:rFonts w:ascii="Arial" w:hAnsi="Arial" w:cs="Arial"/>
          <w:sz w:val="22"/>
          <w:szCs w:val="22"/>
        </w:rPr>
        <w:t xml:space="preserve">Tipinės Paramos sutarties projektas yra pateiktas šių Taisyklių </w:t>
      </w:r>
      <w:r w:rsidR="00BB2B91">
        <w:rPr>
          <w:rFonts w:ascii="Arial" w:hAnsi="Arial" w:cs="Arial"/>
          <w:i/>
          <w:iCs/>
          <w:sz w:val="22"/>
          <w:szCs w:val="22"/>
        </w:rPr>
        <w:t>5</w:t>
      </w:r>
      <w:r w:rsidR="00283D87" w:rsidRPr="00845F95">
        <w:rPr>
          <w:rFonts w:ascii="Arial" w:hAnsi="Arial" w:cs="Arial"/>
          <w:i/>
          <w:iCs/>
          <w:sz w:val="22"/>
          <w:szCs w:val="22"/>
        </w:rPr>
        <w:t xml:space="preserve"> </w:t>
      </w:r>
      <w:r w:rsidR="00BE28B0" w:rsidRPr="00845F95">
        <w:rPr>
          <w:rFonts w:ascii="Arial" w:hAnsi="Arial" w:cs="Arial"/>
          <w:i/>
          <w:iCs/>
          <w:sz w:val="22"/>
          <w:szCs w:val="22"/>
        </w:rPr>
        <w:t>priede</w:t>
      </w:r>
      <w:r w:rsidR="00845F95">
        <w:rPr>
          <w:rFonts w:ascii="Arial" w:hAnsi="Arial" w:cs="Arial"/>
          <w:sz w:val="22"/>
          <w:szCs w:val="22"/>
        </w:rPr>
        <w:t xml:space="preserve"> </w:t>
      </w:r>
      <w:r w:rsidR="00845F95" w:rsidRPr="007C38A3">
        <w:rPr>
          <w:rFonts w:ascii="Arial" w:hAnsi="Arial" w:cs="Arial"/>
          <w:i/>
          <w:iCs/>
          <w:sz w:val="22"/>
          <w:szCs w:val="22"/>
          <w:lang w:val="en-US"/>
        </w:rPr>
        <w:t>Paramos sutarties projektas</w:t>
      </w:r>
      <w:r w:rsidRPr="00283D87">
        <w:rPr>
          <w:rFonts w:ascii="Arial" w:hAnsi="Arial" w:cs="Arial"/>
          <w:sz w:val="22"/>
          <w:szCs w:val="22"/>
        </w:rPr>
        <w:t>.</w:t>
      </w:r>
      <w:r w:rsidRPr="006C4F8A">
        <w:rPr>
          <w:rFonts w:ascii="Arial" w:hAnsi="Arial" w:cs="Arial"/>
          <w:sz w:val="22"/>
          <w:szCs w:val="22"/>
        </w:rPr>
        <w:t xml:space="preserve"> </w:t>
      </w:r>
    </w:p>
    <w:p w14:paraId="07C29BAE" w14:textId="05A7DFE9" w:rsidR="00D41ABE" w:rsidRPr="006C4F8A" w:rsidRDefault="00AE08C3" w:rsidP="006C4F8A">
      <w:pPr>
        <w:pStyle w:val="ListParagraph"/>
        <w:numPr>
          <w:ilvl w:val="1"/>
          <w:numId w:val="30"/>
        </w:numPr>
        <w:tabs>
          <w:tab w:val="left" w:pos="709"/>
        </w:tabs>
        <w:ind w:left="0" w:firstLine="0"/>
        <w:jc w:val="both"/>
        <w:rPr>
          <w:rFonts w:ascii="Arial" w:hAnsi="Arial" w:cs="Arial"/>
          <w:sz w:val="22"/>
          <w:szCs w:val="22"/>
        </w:rPr>
      </w:pPr>
      <w:r>
        <w:rPr>
          <w:rFonts w:ascii="Arial" w:hAnsi="Arial" w:cs="Arial"/>
          <w:sz w:val="22"/>
          <w:szCs w:val="22"/>
        </w:rPr>
        <w:t>S</w:t>
      </w:r>
      <w:r w:rsidRPr="006C4F8A">
        <w:rPr>
          <w:rFonts w:ascii="Arial" w:hAnsi="Arial" w:cs="Arial"/>
          <w:sz w:val="22"/>
          <w:szCs w:val="22"/>
        </w:rPr>
        <w:t>udar</w:t>
      </w:r>
      <w:r w:rsidR="00B7747B">
        <w:rPr>
          <w:rFonts w:ascii="Arial" w:hAnsi="Arial" w:cs="Arial"/>
          <w:sz w:val="22"/>
          <w:szCs w:val="22"/>
        </w:rPr>
        <w:t xml:space="preserve">ant Paramos sutartį su Paramos gavėju, </w:t>
      </w:r>
      <w:r w:rsidR="00B44942">
        <w:rPr>
          <w:rFonts w:ascii="Arial" w:hAnsi="Arial" w:cs="Arial"/>
          <w:sz w:val="22"/>
          <w:szCs w:val="22"/>
        </w:rPr>
        <w:t>Paramos sutarties priede</w:t>
      </w:r>
      <w:r w:rsidR="006C4EA0">
        <w:rPr>
          <w:rFonts w:ascii="Arial" w:hAnsi="Arial" w:cs="Arial"/>
          <w:sz w:val="22"/>
          <w:szCs w:val="22"/>
        </w:rPr>
        <w:t>,</w:t>
      </w:r>
      <w:r w:rsidR="00B44942">
        <w:rPr>
          <w:rFonts w:ascii="Arial" w:hAnsi="Arial" w:cs="Arial"/>
          <w:sz w:val="22"/>
          <w:szCs w:val="22"/>
        </w:rPr>
        <w:t xml:space="preserve"> </w:t>
      </w:r>
      <w:r w:rsidR="00B7747B">
        <w:rPr>
          <w:rFonts w:ascii="Arial" w:hAnsi="Arial" w:cs="Arial"/>
          <w:sz w:val="22"/>
          <w:szCs w:val="22"/>
        </w:rPr>
        <w:t xml:space="preserve">atsižvelgiant į </w:t>
      </w:r>
      <w:r w:rsidR="002E58FA">
        <w:rPr>
          <w:rFonts w:ascii="Arial" w:hAnsi="Arial" w:cs="Arial"/>
          <w:sz w:val="22"/>
          <w:szCs w:val="22"/>
        </w:rPr>
        <w:t>Paramos panaudojimo krypt</w:t>
      </w:r>
      <w:r w:rsidR="006C4EA0">
        <w:rPr>
          <w:rFonts w:ascii="Arial" w:hAnsi="Arial" w:cs="Arial"/>
          <w:sz w:val="22"/>
          <w:szCs w:val="22"/>
        </w:rPr>
        <w:t>į (-</w:t>
      </w:r>
      <w:r w:rsidR="002E58FA">
        <w:rPr>
          <w:rFonts w:ascii="Arial" w:hAnsi="Arial" w:cs="Arial"/>
          <w:sz w:val="22"/>
          <w:szCs w:val="22"/>
        </w:rPr>
        <w:t>is</w:t>
      </w:r>
      <w:r w:rsidR="006C4EA0">
        <w:rPr>
          <w:rFonts w:ascii="Arial" w:hAnsi="Arial" w:cs="Arial"/>
          <w:sz w:val="22"/>
          <w:szCs w:val="22"/>
        </w:rPr>
        <w:t>)</w:t>
      </w:r>
      <w:r w:rsidR="002E58FA">
        <w:rPr>
          <w:rFonts w:ascii="Arial" w:hAnsi="Arial" w:cs="Arial"/>
          <w:sz w:val="22"/>
          <w:szCs w:val="22"/>
        </w:rPr>
        <w:t>, kuri</w:t>
      </w:r>
      <w:r w:rsidR="006C4EA0">
        <w:rPr>
          <w:rFonts w:ascii="Arial" w:hAnsi="Arial" w:cs="Arial"/>
          <w:sz w:val="22"/>
          <w:szCs w:val="22"/>
        </w:rPr>
        <w:t>ai (-i</w:t>
      </w:r>
      <w:r w:rsidR="002E58FA">
        <w:rPr>
          <w:rFonts w:ascii="Arial" w:hAnsi="Arial" w:cs="Arial"/>
          <w:sz w:val="22"/>
          <w:szCs w:val="22"/>
        </w:rPr>
        <w:t>oms</w:t>
      </w:r>
      <w:r w:rsidR="006C4EA0">
        <w:rPr>
          <w:rFonts w:ascii="Arial" w:hAnsi="Arial" w:cs="Arial"/>
          <w:sz w:val="22"/>
          <w:szCs w:val="22"/>
        </w:rPr>
        <w:t>)</w:t>
      </w:r>
      <w:r w:rsidR="002E58FA">
        <w:rPr>
          <w:rFonts w:ascii="Arial" w:hAnsi="Arial" w:cs="Arial"/>
          <w:sz w:val="22"/>
          <w:szCs w:val="22"/>
        </w:rPr>
        <w:t xml:space="preserve"> buvo skirta Parama, </w:t>
      </w:r>
      <w:r w:rsidR="002E58FA" w:rsidRPr="4121AF42">
        <w:rPr>
          <w:rFonts w:ascii="Arial" w:hAnsi="Arial" w:cs="Arial"/>
          <w:sz w:val="22"/>
          <w:szCs w:val="22"/>
        </w:rPr>
        <w:t>pateikiam</w:t>
      </w:r>
      <w:r w:rsidR="6FBB88D7" w:rsidRPr="4121AF42">
        <w:rPr>
          <w:rFonts w:ascii="Arial" w:hAnsi="Arial" w:cs="Arial"/>
          <w:sz w:val="22"/>
          <w:szCs w:val="22"/>
        </w:rPr>
        <w:t xml:space="preserve">os </w:t>
      </w:r>
      <w:r w:rsidR="6FBB88D7" w:rsidRPr="4121AF42">
        <w:rPr>
          <w:rFonts w:ascii="Arial" w:eastAsia="Arial" w:hAnsi="Arial" w:cs="Arial"/>
          <w:sz w:val="22"/>
          <w:szCs w:val="22"/>
        </w:rPr>
        <w:t>Paramos gavėjui aktualios</w:t>
      </w:r>
      <w:r w:rsidR="002E58FA" w:rsidRPr="4121AF42">
        <w:rPr>
          <w:rFonts w:ascii="Arial" w:eastAsia="Arial" w:hAnsi="Arial" w:cs="Arial"/>
          <w:sz w:val="22"/>
          <w:szCs w:val="22"/>
        </w:rPr>
        <w:t xml:space="preserve"> </w:t>
      </w:r>
      <w:r w:rsidR="00B44942">
        <w:rPr>
          <w:rFonts w:ascii="Arial" w:hAnsi="Arial" w:cs="Arial"/>
          <w:sz w:val="22"/>
          <w:szCs w:val="22"/>
        </w:rPr>
        <w:t xml:space="preserve">Taisyklių </w:t>
      </w:r>
      <w:r w:rsidR="00BB2B91">
        <w:rPr>
          <w:rFonts w:ascii="Arial" w:hAnsi="Arial" w:cs="Arial"/>
          <w:i/>
          <w:iCs/>
          <w:sz w:val="22"/>
          <w:szCs w:val="22"/>
        </w:rPr>
        <w:t>1</w:t>
      </w:r>
      <w:r w:rsidR="00B44942" w:rsidRPr="000A3693">
        <w:rPr>
          <w:rFonts w:ascii="Arial" w:hAnsi="Arial" w:cs="Arial"/>
          <w:i/>
          <w:iCs/>
          <w:sz w:val="22"/>
          <w:szCs w:val="22"/>
        </w:rPr>
        <w:t xml:space="preserve"> priede </w:t>
      </w:r>
      <w:r w:rsidR="000A3693" w:rsidRPr="000A3693">
        <w:rPr>
          <w:rFonts w:ascii="Arial" w:hAnsi="Arial" w:cs="Arial"/>
          <w:i/>
          <w:iCs/>
          <w:sz w:val="22"/>
          <w:szCs w:val="22"/>
        </w:rPr>
        <w:t xml:space="preserve">Paramos, skiriamos Aukštosioms mokykloms stipendijoms studentams skirti, tvarka </w:t>
      </w:r>
      <w:r w:rsidR="00B44942" w:rsidRPr="4121AF42">
        <w:rPr>
          <w:rFonts w:ascii="Arial" w:hAnsi="Arial" w:cs="Arial"/>
          <w:sz w:val="22"/>
          <w:szCs w:val="22"/>
        </w:rPr>
        <w:t>įtvirtint</w:t>
      </w:r>
      <w:r w:rsidR="5ED85A26" w:rsidRPr="4121AF42">
        <w:rPr>
          <w:rFonts w:ascii="Arial" w:hAnsi="Arial" w:cs="Arial"/>
          <w:sz w:val="22"/>
          <w:szCs w:val="22"/>
        </w:rPr>
        <w:t>os</w:t>
      </w:r>
      <w:r w:rsidR="00B44942">
        <w:rPr>
          <w:rFonts w:ascii="Arial" w:hAnsi="Arial" w:cs="Arial"/>
          <w:sz w:val="22"/>
          <w:szCs w:val="22"/>
        </w:rPr>
        <w:t xml:space="preserve"> Paramos panaudojimo </w:t>
      </w:r>
      <w:r w:rsidR="00B44942" w:rsidRPr="4121AF42">
        <w:rPr>
          <w:rFonts w:ascii="Arial" w:hAnsi="Arial" w:cs="Arial"/>
          <w:sz w:val="22"/>
          <w:szCs w:val="22"/>
        </w:rPr>
        <w:t>tvark</w:t>
      </w:r>
      <w:r w:rsidR="5318417E" w:rsidRPr="4121AF42">
        <w:rPr>
          <w:rFonts w:ascii="Arial" w:hAnsi="Arial" w:cs="Arial"/>
          <w:sz w:val="22"/>
          <w:szCs w:val="22"/>
        </w:rPr>
        <w:t>os nuostatos</w:t>
      </w:r>
      <w:r w:rsidR="00B44942" w:rsidRPr="4121AF42">
        <w:rPr>
          <w:rFonts w:ascii="Arial" w:hAnsi="Arial" w:cs="Arial"/>
          <w:sz w:val="22"/>
          <w:szCs w:val="22"/>
        </w:rPr>
        <w:t>.</w:t>
      </w:r>
      <w:r w:rsidR="00B44942">
        <w:rPr>
          <w:rFonts w:ascii="Arial" w:hAnsi="Arial" w:cs="Arial"/>
          <w:sz w:val="22"/>
          <w:szCs w:val="22"/>
        </w:rPr>
        <w:t xml:space="preserve"> </w:t>
      </w:r>
      <w:r w:rsidR="006C4EA0">
        <w:rPr>
          <w:rFonts w:ascii="Arial" w:hAnsi="Arial" w:cs="Arial"/>
          <w:sz w:val="22"/>
          <w:szCs w:val="22"/>
        </w:rPr>
        <w:t>Sudar</w:t>
      </w:r>
      <w:r w:rsidRPr="006C4F8A">
        <w:rPr>
          <w:rFonts w:ascii="Arial" w:hAnsi="Arial" w:cs="Arial"/>
          <w:sz w:val="22"/>
          <w:szCs w:val="22"/>
        </w:rPr>
        <w:t xml:space="preserve">ydama Paramos sutartis su </w:t>
      </w:r>
      <w:r>
        <w:rPr>
          <w:rFonts w:ascii="Arial" w:hAnsi="Arial" w:cs="Arial"/>
          <w:sz w:val="22"/>
          <w:szCs w:val="22"/>
        </w:rPr>
        <w:t xml:space="preserve">konkrečiais </w:t>
      </w:r>
      <w:r w:rsidRPr="006C4F8A">
        <w:rPr>
          <w:rFonts w:ascii="Arial" w:hAnsi="Arial" w:cs="Arial"/>
          <w:sz w:val="22"/>
          <w:szCs w:val="22"/>
        </w:rPr>
        <w:t xml:space="preserve">Paramos gavėjais, </w:t>
      </w:r>
      <w:r w:rsidR="00D41ABE" w:rsidRPr="006C4F8A">
        <w:rPr>
          <w:rFonts w:ascii="Arial" w:hAnsi="Arial" w:cs="Arial"/>
          <w:sz w:val="22"/>
          <w:szCs w:val="22"/>
        </w:rPr>
        <w:t>Bendrovė, esant poreikiui,</w:t>
      </w:r>
      <w:r w:rsidR="005978ED">
        <w:rPr>
          <w:rFonts w:ascii="Arial" w:hAnsi="Arial" w:cs="Arial"/>
          <w:sz w:val="22"/>
          <w:szCs w:val="22"/>
        </w:rPr>
        <w:t xml:space="preserve"> taip pat</w:t>
      </w:r>
      <w:r w:rsidR="00D41ABE" w:rsidRPr="006C4F8A">
        <w:rPr>
          <w:rFonts w:ascii="Arial" w:hAnsi="Arial" w:cs="Arial"/>
          <w:sz w:val="22"/>
          <w:szCs w:val="22"/>
        </w:rPr>
        <w:t xml:space="preserve"> turi teisę nustatyti papildomus reikalavimus, sąlygas Paramos gavėjams tiek, kiek tai neprieštarauja LPĮ reikalavimams bei kitiems teisės aktams. Paramos sutartyse negali būti nustatomi konfidencialumo susitarimai, ribojantys informacijos apie Bendrovės suteiktą Paramą ir jos panaudojimo pateikimą visuomenei.</w:t>
      </w:r>
    </w:p>
    <w:p w14:paraId="4FDB287E" w14:textId="77777777" w:rsidR="00D41ABE" w:rsidRPr="0014555B" w:rsidRDefault="00D41ABE" w:rsidP="00D41ABE">
      <w:pPr>
        <w:pStyle w:val="ListParagraph"/>
        <w:numPr>
          <w:ilvl w:val="1"/>
          <w:numId w:val="30"/>
        </w:numPr>
        <w:tabs>
          <w:tab w:val="left" w:pos="709"/>
        </w:tabs>
        <w:ind w:left="0" w:firstLine="0"/>
        <w:jc w:val="both"/>
        <w:rPr>
          <w:rFonts w:ascii="Arial" w:hAnsi="Arial" w:cs="Arial"/>
          <w:sz w:val="22"/>
          <w:szCs w:val="22"/>
        </w:rPr>
      </w:pPr>
      <w:r w:rsidRPr="00760996">
        <w:rPr>
          <w:rFonts w:ascii="Arial" w:hAnsi="Arial" w:cs="Arial"/>
          <w:sz w:val="22"/>
          <w:szCs w:val="22"/>
        </w:rPr>
        <w:t xml:space="preserve">Negali būti sudaromos tokios Paramos sutartys, kuriose numatomas Bendrovės </w:t>
      </w:r>
      <w:r w:rsidRPr="0014555B">
        <w:rPr>
          <w:rFonts w:ascii="Arial" w:hAnsi="Arial" w:cs="Arial"/>
          <w:sz w:val="22"/>
          <w:szCs w:val="22"/>
        </w:rPr>
        <w:t xml:space="preserve">įsipareigojimas skirti paramą iš ateinančių finansinių metų Bendrovės pajamų (lėšų). </w:t>
      </w:r>
    </w:p>
    <w:p w14:paraId="25AD5227" w14:textId="77777777" w:rsidR="00D41ABE" w:rsidRPr="007B4537" w:rsidRDefault="00D41ABE" w:rsidP="00D41ABE">
      <w:pPr>
        <w:pStyle w:val="ListParagraph"/>
        <w:numPr>
          <w:ilvl w:val="1"/>
          <w:numId w:val="30"/>
        </w:numPr>
        <w:tabs>
          <w:tab w:val="left" w:pos="709"/>
        </w:tabs>
        <w:ind w:left="0" w:firstLine="0"/>
        <w:jc w:val="both"/>
        <w:rPr>
          <w:rFonts w:ascii="Arial" w:hAnsi="Arial" w:cs="Arial"/>
          <w:sz w:val="22"/>
          <w:szCs w:val="22"/>
        </w:rPr>
      </w:pPr>
      <w:r w:rsidRPr="007B4537">
        <w:rPr>
          <w:rFonts w:ascii="Arial" w:hAnsi="Arial" w:cs="Arial"/>
          <w:sz w:val="22"/>
          <w:szCs w:val="22"/>
        </w:rPr>
        <w:t>Paramos sutartį pasirašo Bendrovės vadovas arba jo įgaliotas asmuo. Paramos sutartis sudaroma vadovaujantis Valdybos priimtais sprendimais dėl Paramos skyrimo.</w:t>
      </w:r>
      <w:r w:rsidRPr="0014555B">
        <w:rPr>
          <w:rFonts w:ascii="Arial" w:hAnsi="Arial" w:cs="Arial"/>
          <w:sz w:val="22"/>
          <w:szCs w:val="22"/>
        </w:rPr>
        <w:t xml:space="preserve"> </w:t>
      </w:r>
    </w:p>
    <w:p w14:paraId="0535569F" w14:textId="77777777" w:rsidR="00D41ABE" w:rsidRPr="007B4537" w:rsidRDefault="00D41ABE" w:rsidP="00D41ABE">
      <w:pPr>
        <w:pStyle w:val="ListParagraph"/>
        <w:numPr>
          <w:ilvl w:val="1"/>
          <w:numId w:val="30"/>
        </w:numPr>
        <w:tabs>
          <w:tab w:val="left" w:pos="709"/>
        </w:tabs>
        <w:ind w:left="0" w:firstLine="0"/>
        <w:jc w:val="both"/>
        <w:rPr>
          <w:rFonts w:ascii="Arial" w:hAnsi="Arial" w:cs="Arial"/>
          <w:sz w:val="22"/>
          <w:szCs w:val="22"/>
        </w:rPr>
      </w:pPr>
      <w:r w:rsidRPr="007B4537">
        <w:rPr>
          <w:rFonts w:ascii="Arial" w:hAnsi="Arial" w:cs="Arial"/>
          <w:sz w:val="22"/>
          <w:szCs w:val="22"/>
        </w:rPr>
        <w:t>Paramos sutarties su Paramos gavėju sudarymą ir pasirašymą organizuoja Bendrovė vidaus teisės aktuose nustatyta tvarka.</w:t>
      </w:r>
      <w:r w:rsidRPr="0014555B">
        <w:rPr>
          <w:rFonts w:ascii="Arial" w:hAnsi="Arial" w:cs="Arial"/>
          <w:sz w:val="22"/>
          <w:szCs w:val="22"/>
        </w:rPr>
        <w:t xml:space="preserve"> </w:t>
      </w:r>
    </w:p>
    <w:p w14:paraId="6A48CAEE" w14:textId="77777777" w:rsidR="00D41ABE" w:rsidRPr="00760996" w:rsidRDefault="00D41ABE" w:rsidP="00D41ABE">
      <w:pPr>
        <w:pStyle w:val="ListParagraph"/>
        <w:tabs>
          <w:tab w:val="num" w:pos="993"/>
        </w:tabs>
        <w:ind w:left="0" w:firstLine="567"/>
        <w:jc w:val="both"/>
        <w:rPr>
          <w:rFonts w:ascii="Arial" w:hAnsi="Arial" w:cs="Arial"/>
          <w:sz w:val="22"/>
          <w:szCs w:val="22"/>
        </w:rPr>
      </w:pPr>
    </w:p>
    <w:p w14:paraId="059DFD02" w14:textId="77777777" w:rsidR="00D41ABE" w:rsidRPr="00760996" w:rsidRDefault="00D41ABE" w:rsidP="00D41ABE">
      <w:pPr>
        <w:pStyle w:val="ListParagraph"/>
        <w:numPr>
          <w:ilvl w:val="0"/>
          <w:numId w:val="30"/>
        </w:numPr>
        <w:tabs>
          <w:tab w:val="left" w:pos="426"/>
        </w:tabs>
        <w:ind w:left="0" w:firstLine="0"/>
        <w:jc w:val="both"/>
        <w:rPr>
          <w:rFonts w:ascii="Arial" w:hAnsi="Arial" w:cs="Arial"/>
          <w:b/>
          <w:sz w:val="22"/>
          <w:szCs w:val="22"/>
        </w:rPr>
      </w:pPr>
      <w:r w:rsidRPr="00760996">
        <w:rPr>
          <w:rFonts w:ascii="Arial" w:hAnsi="Arial" w:cs="Arial"/>
          <w:b/>
          <w:sz w:val="22"/>
          <w:szCs w:val="22"/>
        </w:rPr>
        <w:t>ATSAKOMYBĖ</w:t>
      </w:r>
    </w:p>
    <w:p w14:paraId="7767260B" w14:textId="4096FDAE" w:rsidR="001D5F2E" w:rsidRDefault="001D5F2E" w:rsidP="00D41ABE">
      <w:pPr>
        <w:pStyle w:val="ListParagraph"/>
        <w:numPr>
          <w:ilvl w:val="0"/>
          <w:numId w:val="41"/>
        </w:numPr>
        <w:tabs>
          <w:tab w:val="left" w:pos="284"/>
          <w:tab w:val="left" w:pos="720"/>
        </w:tabs>
        <w:ind w:left="0" w:firstLine="0"/>
        <w:jc w:val="both"/>
        <w:rPr>
          <w:rFonts w:ascii="Arial" w:hAnsi="Arial" w:cs="Arial"/>
          <w:sz w:val="22"/>
          <w:szCs w:val="22"/>
        </w:rPr>
      </w:pPr>
      <w:r>
        <w:rPr>
          <w:rFonts w:ascii="Arial" w:hAnsi="Arial" w:cs="Arial"/>
          <w:sz w:val="22"/>
          <w:szCs w:val="22"/>
        </w:rPr>
        <w:t xml:space="preserve">Paramos, skirtos </w:t>
      </w:r>
      <w:r w:rsidRPr="00283D87">
        <w:rPr>
          <w:rFonts w:ascii="Arial" w:hAnsi="Arial" w:cs="Arial"/>
          <w:sz w:val="22"/>
          <w:szCs w:val="22"/>
        </w:rPr>
        <w:t xml:space="preserve">Taisyklių </w:t>
      </w:r>
      <w:r w:rsidR="00D17D3B">
        <w:rPr>
          <w:rFonts w:ascii="Arial" w:hAnsi="Arial" w:cs="Arial"/>
          <w:i/>
          <w:iCs/>
          <w:sz w:val="22"/>
          <w:szCs w:val="22"/>
        </w:rPr>
        <w:t>1</w:t>
      </w:r>
      <w:r w:rsidRPr="00E651AA">
        <w:rPr>
          <w:rFonts w:ascii="Arial" w:hAnsi="Arial" w:cs="Arial"/>
          <w:i/>
          <w:iCs/>
          <w:sz w:val="22"/>
          <w:szCs w:val="22"/>
        </w:rPr>
        <w:t xml:space="preserve"> priede</w:t>
      </w:r>
      <w:r w:rsidR="00E651AA">
        <w:rPr>
          <w:rFonts w:ascii="Arial" w:hAnsi="Arial" w:cs="Arial"/>
          <w:sz w:val="22"/>
          <w:szCs w:val="22"/>
        </w:rPr>
        <w:t xml:space="preserve"> </w:t>
      </w:r>
      <w:r w:rsidR="00E651AA" w:rsidRPr="000A3693">
        <w:rPr>
          <w:rFonts w:ascii="Arial" w:hAnsi="Arial" w:cs="Arial"/>
          <w:i/>
          <w:iCs/>
          <w:sz w:val="22"/>
          <w:szCs w:val="22"/>
        </w:rPr>
        <w:t>Paramos, skiriamos Aukštosioms mokykloms stipendijoms studentams skirti, tvarka</w:t>
      </w:r>
      <w:r w:rsidRPr="00283D87">
        <w:rPr>
          <w:rFonts w:ascii="Arial" w:hAnsi="Arial" w:cs="Arial"/>
          <w:sz w:val="22"/>
          <w:szCs w:val="22"/>
        </w:rPr>
        <w:t xml:space="preserve"> numatytoms Paramos panaudojimo kryptims, panaudojimo tvarka </w:t>
      </w:r>
      <w:r w:rsidR="003D2D5E" w:rsidRPr="00283D87">
        <w:rPr>
          <w:rFonts w:ascii="Arial" w:hAnsi="Arial" w:cs="Arial"/>
          <w:sz w:val="22"/>
          <w:szCs w:val="22"/>
        </w:rPr>
        <w:t xml:space="preserve">išdėstyta Taisyklių </w:t>
      </w:r>
      <w:r w:rsidR="00D17D3B">
        <w:rPr>
          <w:rFonts w:ascii="Arial" w:hAnsi="Arial" w:cs="Arial"/>
          <w:i/>
          <w:iCs/>
          <w:sz w:val="22"/>
          <w:szCs w:val="22"/>
        </w:rPr>
        <w:t>1</w:t>
      </w:r>
      <w:r w:rsidR="003D2D5E" w:rsidRPr="00E651AA">
        <w:rPr>
          <w:rFonts w:ascii="Arial" w:hAnsi="Arial" w:cs="Arial"/>
          <w:i/>
          <w:iCs/>
          <w:sz w:val="22"/>
          <w:szCs w:val="22"/>
        </w:rPr>
        <w:t xml:space="preserve"> priede</w:t>
      </w:r>
      <w:r w:rsidR="00E651AA">
        <w:rPr>
          <w:rFonts w:ascii="Arial" w:hAnsi="Arial" w:cs="Arial"/>
          <w:sz w:val="22"/>
          <w:szCs w:val="22"/>
        </w:rPr>
        <w:t xml:space="preserve"> </w:t>
      </w:r>
      <w:r w:rsidR="00E651AA" w:rsidRPr="000A3693">
        <w:rPr>
          <w:rFonts w:ascii="Arial" w:hAnsi="Arial" w:cs="Arial"/>
          <w:i/>
          <w:iCs/>
          <w:sz w:val="22"/>
          <w:szCs w:val="22"/>
        </w:rPr>
        <w:t>Paramos, skiriamos Aukštosioms mokykloms stipendijoms studentams skirti, tvarka</w:t>
      </w:r>
      <w:r w:rsidR="003D2D5E">
        <w:rPr>
          <w:rFonts w:ascii="Arial" w:hAnsi="Arial" w:cs="Arial"/>
          <w:sz w:val="22"/>
          <w:szCs w:val="22"/>
        </w:rPr>
        <w:t>.</w:t>
      </w:r>
    </w:p>
    <w:p w14:paraId="18FFE276" w14:textId="3D9E27BC" w:rsidR="00D41ABE" w:rsidRPr="00760996" w:rsidRDefault="00D41ABE" w:rsidP="00D41ABE">
      <w:pPr>
        <w:pStyle w:val="ListParagraph"/>
        <w:numPr>
          <w:ilvl w:val="0"/>
          <w:numId w:val="41"/>
        </w:numPr>
        <w:tabs>
          <w:tab w:val="left" w:pos="284"/>
          <w:tab w:val="left" w:pos="720"/>
        </w:tabs>
        <w:ind w:left="0" w:firstLine="0"/>
        <w:jc w:val="both"/>
        <w:rPr>
          <w:rFonts w:ascii="Arial" w:hAnsi="Arial" w:cs="Arial"/>
          <w:sz w:val="22"/>
          <w:szCs w:val="22"/>
        </w:rPr>
      </w:pPr>
      <w:r w:rsidRPr="00760996">
        <w:rPr>
          <w:rFonts w:ascii="Arial" w:hAnsi="Arial" w:cs="Arial"/>
          <w:sz w:val="22"/>
          <w:szCs w:val="22"/>
        </w:rPr>
        <w:t>Paramos panaudojimo pagal paskirtį kontrolė vykdoma analizuojant ir vertinant Paramos gavėjo pateiktus Paramos panaudojimą pagrindžiančius dokumentus. Paaiškėjus aplinkybėms apie Paramos gavėjo Paraiškoje ar su ja susijusiuose dokumentuose Bendrovei pateiktą melagingą, tikrovės neatitinkančią informaciją, taip pat aplinkybėms, darančioms ar galinčioms daryti Paramos skyrimą ir (ar) panaudojimą neteisėtu ar keliančioms potencialią riziką Bendrovės, Grupės reputacijai (pvz., teismų civilinėse, administracinėse ar baudžiamosiose bylose priimti sprendimai Pareiškėjo atžvilgiu dėl ankstesnių pažeidimų, susijusių su netinkamu Paramos panaudojimu, taip pat sukčiavimu ar kitomis panašaus pobūdžio korupcinėmis, kitomis nusikalstamomis veikomis, informacija viešoje erdvėje apie galimai netinkamą Pareiškėjo veiklą, kuri gali turėti tiesioginės ar netiesioginės neigiamos įtakos gerai Bendrovės ar Grupės reputacijai ar ją sumenkinti, netinkamą Pareiškėjo ar jo vadovybės elgesį (veiklą), kuri gali kelti riziką dėl Paramos panaudojimo pažeidžiant Bendrovės Pareiškėjui nustatytą Paramos panaudojimo tvarką ir pan.), Bendrovė turi teisę nutraukti sudarytą Paramos sutartį joje nu</w:t>
      </w:r>
      <w:r w:rsidR="00091106">
        <w:rPr>
          <w:rFonts w:ascii="Arial" w:hAnsi="Arial" w:cs="Arial"/>
          <w:sz w:val="22"/>
          <w:szCs w:val="22"/>
        </w:rPr>
        <w:t>statyta tvarka</w:t>
      </w:r>
      <w:r w:rsidRPr="00760996">
        <w:rPr>
          <w:rFonts w:ascii="Arial" w:hAnsi="Arial" w:cs="Arial"/>
          <w:sz w:val="22"/>
          <w:szCs w:val="22"/>
        </w:rPr>
        <w:t>.</w:t>
      </w:r>
    </w:p>
    <w:p w14:paraId="2B9F8D34" w14:textId="603A1E71" w:rsidR="00D41ABE" w:rsidRPr="007B4537" w:rsidRDefault="00D41ABE" w:rsidP="00D41ABE">
      <w:pPr>
        <w:pStyle w:val="ListParagraph"/>
        <w:numPr>
          <w:ilvl w:val="0"/>
          <w:numId w:val="41"/>
        </w:numPr>
        <w:tabs>
          <w:tab w:val="left" w:pos="284"/>
          <w:tab w:val="left" w:pos="720"/>
        </w:tabs>
        <w:ind w:left="0" w:firstLine="0"/>
        <w:jc w:val="both"/>
        <w:rPr>
          <w:rFonts w:ascii="Arial" w:hAnsi="Arial" w:cs="Arial"/>
          <w:sz w:val="22"/>
          <w:szCs w:val="22"/>
        </w:rPr>
      </w:pPr>
      <w:r w:rsidRPr="007B4537">
        <w:rPr>
          <w:rFonts w:ascii="Arial" w:hAnsi="Arial" w:cs="Arial"/>
          <w:sz w:val="22"/>
          <w:szCs w:val="22"/>
        </w:rPr>
        <w:t xml:space="preserve">Paramos sutartyje nustatytu terminu Paramos gavėjas turi pateikti Bendrovei Paramos panaudojimo ataskaitą (pagal </w:t>
      </w:r>
      <w:r w:rsidR="008B3356" w:rsidRPr="007B4537">
        <w:rPr>
          <w:rFonts w:ascii="Arial" w:hAnsi="Arial" w:cs="Arial"/>
          <w:sz w:val="22"/>
          <w:szCs w:val="22"/>
        </w:rPr>
        <w:t>formą</w:t>
      </w:r>
      <w:r w:rsidR="008B3356">
        <w:rPr>
          <w:rFonts w:ascii="Arial" w:hAnsi="Arial" w:cs="Arial"/>
          <w:sz w:val="22"/>
          <w:szCs w:val="22"/>
        </w:rPr>
        <w:t>,</w:t>
      </w:r>
      <w:r w:rsidR="008B3356" w:rsidRPr="007B4537">
        <w:rPr>
          <w:rFonts w:ascii="Arial" w:hAnsi="Arial" w:cs="Arial"/>
          <w:sz w:val="22"/>
          <w:szCs w:val="22"/>
        </w:rPr>
        <w:t xml:space="preserve"> nurodytą </w:t>
      </w:r>
      <w:r w:rsidRPr="007B4537">
        <w:rPr>
          <w:rFonts w:ascii="Arial" w:hAnsi="Arial" w:cs="Arial"/>
          <w:sz w:val="22"/>
          <w:szCs w:val="22"/>
        </w:rPr>
        <w:t xml:space="preserve">šių Taisyklių </w:t>
      </w:r>
      <w:r w:rsidR="00B32D88">
        <w:rPr>
          <w:rFonts w:ascii="Arial" w:hAnsi="Arial" w:cs="Arial"/>
          <w:i/>
          <w:iCs/>
          <w:sz w:val="22"/>
          <w:szCs w:val="22"/>
        </w:rPr>
        <w:t>6</w:t>
      </w:r>
      <w:r w:rsidR="00283D87" w:rsidRPr="008B3356">
        <w:rPr>
          <w:rFonts w:ascii="Arial" w:hAnsi="Arial" w:cs="Arial"/>
          <w:i/>
          <w:iCs/>
          <w:sz w:val="22"/>
          <w:szCs w:val="22"/>
        </w:rPr>
        <w:t xml:space="preserve"> </w:t>
      </w:r>
      <w:r w:rsidR="0075292B" w:rsidRPr="008B3356">
        <w:rPr>
          <w:rFonts w:ascii="Arial" w:hAnsi="Arial" w:cs="Arial"/>
          <w:i/>
          <w:iCs/>
          <w:sz w:val="22"/>
          <w:szCs w:val="22"/>
        </w:rPr>
        <w:t>p</w:t>
      </w:r>
      <w:r w:rsidRPr="008B3356">
        <w:rPr>
          <w:rFonts w:ascii="Arial" w:hAnsi="Arial" w:cs="Arial"/>
          <w:i/>
          <w:iCs/>
          <w:sz w:val="22"/>
          <w:szCs w:val="22"/>
        </w:rPr>
        <w:t>riede</w:t>
      </w:r>
      <w:r w:rsidRPr="007B4537">
        <w:rPr>
          <w:rFonts w:ascii="Arial" w:hAnsi="Arial" w:cs="Arial"/>
          <w:sz w:val="22"/>
          <w:szCs w:val="22"/>
        </w:rPr>
        <w:t xml:space="preserve"> </w:t>
      </w:r>
      <w:r w:rsidR="008B3356" w:rsidRPr="007C38A3">
        <w:rPr>
          <w:rFonts w:ascii="Arial" w:hAnsi="Arial" w:cs="Arial"/>
          <w:i/>
          <w:iCs/>
          <w:sz w:val="22"/>
          <w:szCs w:val="22"/>
          <w:lang w:val="en-US"/>
        </w:rPr>
        <w:t>Paramos panaudojimo ataskaitos forma</w:t>
      </w:r>
      <w:r w:rsidRPr="007B4537">
        <w:rPr>
          <w:rFonts w:ascii="Arial" w:hAnsi="Arial" w:cs="Arial"/>
          <w:sz w:val="22"/>
          <w:szCs w:val="22"/>
        </w:rPr>
        <w:t>) bei Paramos sutartyje nustatyta tvarka dokumentais pagrįsti, kam buvo panaudota Parama.</w:t>
      </w:r>
      <w:r w:rsidRPr="00226C95">
        <w:rPr>
          <w:rFonts w:ascii="Arial" w:hAnsi="Arial" w:cs="Arial"/>
          <w:sz w:val="22"/>
          <w:szCs w:val="22"/>
        </w:rPr>
        <w:t xml:space="preserve">  </w:t>
      </w:r>
    </w:p>
    <w:p w14:paraId="22F8D08B" w14:textId="77777777" w:rsidR="00D41ABE" w:rsidRPr="00760996" w:rsidRDefault="00D41ABE" w:rsidP="00D41ABE">
      <w:pPr>
        <w:pStyle w:val="ListParagraph"/>
        <w:numPr>
          <w:ilvl w:val="0"/>
          <w:numId w:val="41"/>
        </w:numPr>
        <w:tabs>
          <w:tab w:val="left" w:pos="284"/>
          <w:tab w:val="left" w:pos="720"/>
        </w:tabs>
        <w:ind w:left="0" w:firstLine="0"/>
        <w:jc w:val="both"/>
        <w:rPr>
          <w:rFonts w:ascii="Arial" w:hAnsi="Arial" w:cs="Arial"/>
          <w:sz w:val="22"/>
          <w:szCs w:val="22"/>
        </w:rPr>
      </w:pPr>
      <w:r w:rsidRPr="2EBAEB91">
        <w:rPr>
          <w:rFonts w:ascii="Arial" w:hAnsi="Arial" w:cs="Arial"/>
          <w:color w:val="000000" w:themeColor="text1"/>
          <w:sz w:val="22"/>
          <w:szCs w:val="22"/>
        </w:rPr>
        <w:t xml:space="preserve">Paramos gavėjui nepateikus </w:t>
      </w:r>
      <w:r w:rsidRPr="00760996">
        <w:rPr>
          <w:rFonts w:ascii="Arial" w:hAnsi="Arial" w:cs="Arial"/>
          <w:sz w:val="22"/>
          <w:szCs w:val="22"/>
        </w:rPr>
        <w:t xml:space="preserve">Paramos panaudojimo </w:t>
      </w:r>
      <w:r w:rsidRPr="2EBAEB91">
        <w:rPr>
          <w:rFonts w:ascii="Arial" w:hAnsi="Arial" w:cs="Arial"/>
          <w:color w:val="000000" w:themeColor="text1"/>
          <w:sz w:val="22"/>
          <w:szCs w:val="22"/>
        </w:rPr>
        <w:t xml:space="preserve">ataskaitos Paramos sutartyje nustatytu terminu ir tvarka, tai laikoma esminiu Paramos sutarties pažeidimu, ir Paramos gavėjas </w:t>
      </w:r>
      <w:r w:rsidRPr="00760996">
        <w:rPr>
          <w:rFonts w:ascii="Arial" w:hAnsi="Arial" w:cs="Arial"/>
          <w:sz w:val="22"/>
          <w:szCs w:val="22"/>
        </w:rPr>
        <w:t xml:space="preserve">per Paramos sutartyje nustatytą terminą Bendrovei grąžina suteiktą Paramą bei </w:t>
      </w:r>
      <w:r w:rsidRPr="2EBAEB91">
        <w:rPr>
          <w:rFonts w:ascii="Arial" w:hAnsi="Arial" w:cs="Arial"/>
          <w:color w:val="000000" w:themeColor="text1"/>
          <w:sz w:val="22"/>
          <w:szCs w:val="22"/>
        </w:rPr>
        <w:t xml:space="preserve">3 (trejus) metus nuo Paramos sutartyje nurodyto termino negali dalyvauti teikiant Paraiškas </w:t>
      </w:r>
      <w:r w:rsidRPr="00760996">
        <w:rPr>
          <w:rFonts w:ascii="Arial" w:hAnsi="Arial" w:cs="Arial"/>
          <w:sz w:val="22"/>
          <w:szCs w:val="22"/>
        </w:rPr>
        <w:t xml:space="preserve">Bendrovei </w:t>
      </w:r>
      <w:r w:rsidRPr="2EBAEB91">
        <w:rPr>
          <w:rFonts w:ascii="Arial" w:hAnsi="Arial" w:cs="Arial"/>
          <w:color w:val="000000" w:themeColor="text1"/>
          <w:sz w:val="22"/>
          <w:szCs w:val="22"/>
        </w:rPr>
        <w:t xml:space="preserve">dėl Paramos skyrimo bet kokiems projektams. </w:t>
      </w:r>
    </w:p>
    <w:p w14:paraId="2F8EAA2F" w14:textId="2FAFF6B8" w:rsidR="00D534F3" w:rsidRPr="00D534F3" w:rsidRDefault="00D534F3" w:rsidP="00D534F3">
      <w:pPr>
        <w:pStyle w:val="ListParagraph"/>
        <w:numPr>
          <w:ilvl w:val="0"/>
          <w:numId w:val="41"/>
        </w:numPr>
        <w:tabs>
          <w:tab w:val="left" w:pos="284"/>
          <w:tab w:val="left" w:pos="720"/>
        </w:tabs>
        <w:ind w:left="0" w:firstLine="0"/>
        <w:jc w:val="both"/>
        <w:rPr>
          <w:rFonts w:ascii="Arial" w:hAnsi="Arial" w:cs="Arial"/>
          <w:color w:val="000000" w:themeColor="text1"/>
          <w:sz w:val="22"/>
          <w:szCs w:val="22"/>
        </w:rPr>
      </w:pPr>
      <w:r w:rsidRPr="00D90948">
        <w:rPr>
          <w:rFonts w:ascii="Arial" w:hAnsi="Arial" w:cs="Arial"/>
          <w:color w:val="000000" w:themeColor="text1"/>
          <w:sz w:val="22"/>
          <w:szCs w:val="22"/>
        </w:rPr>
        <w:t>Paramos gavėjų pateiktų Paramos panaudojimo ataskaitų bei Paramos panaudojimą pagrindžiančių dokumentų vertinim</w:t>
      </w:r>
      <w:r>
        <w:rPr>
          <w:rFonts w:ascii="Arial" w:hAnsi="Arial" w:cs="Arial"/>
          <w:color w:val="000000" w:themeColor="text1"/>
          <w:sz w:val="22"/>
          <w:szCs w:val="22"/>
        </w:rPr>
        <w:t>o</w:t>
      </w:r>
      <w:r w:rsidRPr="00D90948">
        <w:rPr>
          <w:rFonts w:ascii="Arial" w:hAnsi="Arial" w:cs="Arial"/>
          <w:color w:val="000000" w:themeColor="text1"/>
          <w:sz w:val="22"/>
          <w:szCs w:val="22"/>
        </w:rPr>
        <w:t xml:space="preserve"> procesas detalizuojamas </w:t>
      </w:r>
      <w:r w:rsidR="009A09AF" w:rsidRPr="009A09AF">
        <w:rPr>
          <w:rFonts w:ascii="Arial" w:hAnsi="Arial" w:cs="Arial"/>
          <w:i/>
          <w:iCs/>
          <w:color w:val="000000" w:themeColor="text1"/>
          <w:sz w:val="22"/>
          <w:szCs w:val="22"/>
        </w:rPr>
        <w:t>Paramos valdymo proceso apraš</w:t>
      </w:r>
      <w:r w:rsidR="00B32D88">
        <w:rPr>
          <w:rFonts w:ascii="Arial" w:hAnsi="Arial" w:cs="Arial"/>
          <w:i/>
          <w:iCs/>
          <w:color w:val="000000" w:themeColor="text1"/>
          <w:sz w:val="22"/>
          <w:szCs w:val="22"/>
        </w:rPr>
        <w:t>e</w:t>
      </w:r>
      <w:r w:rsidRPr="00283D87">
        <w:rPr>
          <w:rFonts w:ascii="Arial" w:hAnsi="Arial" w:cs="Arial"/>
          <w:color w:val="000000" w:themeColor="text1"/>
          <w:sz w:val="22"/>
          <w:szCs w:val="22"/>
        </w:rPr>
        <w:t>.</w:t>
      </w:r>
      <w:r w:rsidRPr="00D90948">
        <w:rPr>
          <w:rFonts w:ascii="Arial" w:hAnsi="Arial" w:cs="Arial"/>
          <w:color w:val="000000" w:themeColor="text1"/>
          <w:sz w:val="22"/>
          <w:szCs w:val="22"/>
        </w:rPr>
        <w:t xml:space="preserve"> </w:t>
      </w:r>
    </w:p>
    <w:p w14:paraId="059D5148" w14:textId="18848929" w:rsidR="00D90948" w:rsidRPr="00D90948" w:rsidRDefault="00D90948" w:rsidP="007B4537">
      <w:pPr>
        <w:pStyle w:val="ListParagraph"/>
        <w:numPr>
          <w:ilvl w:val="0"/>
          <w:numId w:val="41"/>
        </w:numPr>
        <w:tabs>
          <w:tab w:val="left" w:pos="284"/>
          <w:tab w:val="left" w:pos="720"/>
        </w:tabs>
        <w:ind w:left="0" w:firstLine="0"/>
        <w:jc w:val="both"/>
        <w:rPr>
          <w:rFonts w:ascii="Arial" w:hAnsi="Arial" w:cs="Arial"/>
          <w:color w:val="000000" w:themeColor="text1"/>
          <w:sz w:val="22"/>
          <w:szCs w:val="22"/>
        </w:rPr>
      </w:pPr>
      <w:r w:rsidRPr="00D90948">
        <w:rPr>
          <w:rFonts w:ascii="Arial" w:hAnsi="Arial" w:cs="Arial"/>
          <w:color w:val="000000" w:themeColor="text1"/>
          <w:sz w:val="22"/>
          <w:szCs w:val="22"/>
        </w:rPr>
        <w:t>Paramos gavėjų pateiktų Paramos panaudojimo ataskaitų bei Paramos panaudojimą pagrindžiančių dokumentų vertinimą atlieka Vertinimo komitetas</w:t>
      </w:r>
      <w:r w:rsidR="00B41CE1">
        <w:rPr>
          <w:rFonts w:ascii="Arial" w:hAnsi="Arial" w:cs="Arial"/>
          <w:color w:val="000000" w:themeColor="text1"/>
          <w:sz w:val="22"/>
          <w:szCs w:val="22"/>
        </w:rPr>
        <w:t>.</w:t>
      </w:r>
    </w:p>
    <w:p w14:paraId="30127DCC" w14:textId="468EC912" w:rsidR="001350AB" w:rsidRPr="00B57B19" w:rsidRDefault="001350AB" w:rsidP="001350AB">
      <w:pPr>
        <w:pStyle w:val="ListParagraph"/>
        <w:numPr>
          <w:ilvl w:val="0"/>
          <w:numId w:val="41"/>
        </w:numPr>
        <w:tabs>
          <w:tab w:val="left" w:pos="284"/>
          <w:tab w:val="left" w:pos="720"/>
        </w:tabs>
        <w:ind w:left="0" w:firstLine="0"/>
        <w:jc w:val="both"/>
        <w:rPr>
          <w:rFonts w:ascii="Arial" w:hAnsi="Arial" w:cs="Arial"/>
          <w:sz w:val="22"/>
          <w:szCs w:val="22"/>
        </w:rPr>
      </w:pPr>
      <w:r w:rsidRPr="4E3B06F4">
        <w:rPr>
          <w:rFonts w:ascii="Arial" w:hAnsi="Arial" w:cs="Arial"/>
          <w:color w:val="000000" w:themeColor="text1"/>
          <w:sz w:val="22"/>
          <w:szCs w:val="22"/>
        </w:rPr>
        <w:t>Jei Vertinimo komiteto vertinimu Paramos panaudojimo ataskaita ir prie jos pridedami dokumentai nepagrindžia visos Paramos gavėjui išmokėtos Paramos sumos panaudojimo, Paramos gavėjo paprašo</w:t>
      </w:r>
      <w:r w:rsidR="005339F9" w:rsidRPr="4E3B06F4">
        <w:rPr>
          <w:rFonts w:ascii="Arial" w:hAnsi="Arial" w:cs="Arial"/>
          <w:color w:val="000000" w:themeColor="text1"/>
          <w:sz w:val="22"/>
          <w:szCs w:val="22"/>
        </w:rPr>
        <w:t>ma pateikti</w:t>
      </w:r>
      <w:r w:rsidRPr="4E3B06F4">
        <w:rPr>
          <w:rFonts w:ascii="Arial" w:hAnsi="Arial" w:cs="Arial"/>
          <w:color w:val="000000" w:themeColor="text1"/>
          <w:sz w:val="22"/>
          <w:szCs w:val="22"/>
        </w:rPr>
        <w:t xml:space="preserve"> papildomos informacijos, dokumentų. Tuo atveju, jei Paramos gavėjas prašomos papildomos informacijos, dokumentų nepateikia nustatytu terminu arba pateikta informacija, dokumentai, </w:t>
      </w:r>
      <w:r w:rsidR="008D1523" w:rsidRPr="4E3B06F4">
        <w:rPr>
          <w:rFonts w:ascii="Arial" w:hAnsi="Arial" w:cs="Arial"/>
          <w:color w:val="000000" w:themeColor="text1"/>
          <w:sz w:val="22"/>
          <w:szCs w:val="22"/>
        </w:rPr>
        <w:t>Vertinimo komiteto</w:t>
      </w:r>
      <w:r w:rsidRPr="4E3B06F4">
        <w:rPr>
          <w:rFonts w:ascii="Arial" w:hAnsi="Arial" w:cs="Arial"/>
          <w:color w:val="000000" w:themeColor="text1"/>
          <w:sz w:val="22"/>
          <w:szCs w:val="22"/>
        </w:rPr>
        <w:t xml:space="preserve"> vertinimu, yra nepakankami</w:t>
      </w:r>
      <w:r w:rsidR="75A3E417" w:rsidRPr="4E3B06F4">
        <w:rPr>
          <w:rFonts w:ascii="Arial" w:hAnsi="Arial" w:cs="Arial"/>
          <w:color w:val="000000" w:themeColor="text1"/>
          <w:sz w:val="22"/>
          <w:szCs w:val="22"/>
        </w:rPr>
        <w:t xml:space="preserve"> (t.y. nepagrindžia visos Paramos gavėjui išmokėtos Paramos sumos panaudojimo)</w:t>
      </w:r>
      <w:r w:rsidRPr="4E3B06F4">
        <w:rPr>
          <w:rFonts w:ascii="Arial" w:hAnsi="Arial" w:cs="Arial"/>
          <w:color w:val="000000" w:themeColor="text1"/>
          <w:sz w:val="22"/>
          <w:szCs w:val="22"/>
        </w:rPr>
        <w:t>, tai tokia situacija prilyginama Paramos panaudojimo ataskaitos nepateikimui ir taikomos Taisyklių 10.4 punkte nurodytos pasekmės.</w:t>
      </w:r>
    </w:p>
    <w:p w14:paraId="3F3B6EF4" w14:textId="5431BD13" w:rsidR="008D1523" w:rsidRPr="008335DD" w:rsidRDefault="008D1523" w:rsidP="008D1523">
      <w:pPr>
        <w:pStyle w:val="ListParagraph"/>
        <w:numPr>
          <w:ilvl w:val="0"/>
          <w:numId w:val="41"/>
        </w:numPr>
        <w:tabs>
          <w:tab w:val="left" w:pos="284"/>
          <w:tab w:val="left" w:pos="720"/>
        </w:tabs>
        <w:ind w:left="0" w:firstLine="0"/>
        <w:jc w:val="both"/>
        <w:rPr>
          <w:rFonts w:ascii="Arial" w:hAnsi="Arial" w:cs="Arial"/>
          <w:sz w:val="22"/>
          <w:szCs w:val="22"/>
        </w:rPr>
      </w:pPr>
      <w:r w:rsidRPr="4D8406D4">
        <w:rPr>
          <w:rFonts w:ascii="Arial" w:hAnsi="Arial" w:cs="Arial"/>
          <w:color w:val="000000" w:themeColor="text1"/>
          <w:sz w:val="22"/>
          <w:szCs w:val="22"/>
        </w:rPr>
        <w:t>Jei Vertinimo komitet</w:t>
      </w:r>
      <w:r w:rsidR="3340A265" w:rsidRPr="4D8406D4">
        <w:rPr>
          <w:rFonts w:ascii="Arial" w:hAnsi="Arial" w:cs="Arial"/>
          <w:color w:val="000000" w:themeColor="text1"/>
          <w:sz w:val="22"/>
          <w:szCs w:val="22"/>
        </w:rPr>
        <w:t>o</w:t>
      </w:r>
      <w:r w:rsidR="3E856B17" w:rsidRPr="4D8406D4">
        <w:rPr>
          <w:rFonts w:ascii="Arial" w:hAnsi="Arial" w:cs="Arial"/>
          <w:color w:val="000000" w:themeColor="text1"/>
          <w:sz w:val="22"/>
          <w:szCs w:val="22"/>
        </w:rPr>
        <w:t xml:space="preserve"> vertinimu</w:t>
      </w:r>
      <w:r w:rsidRPr="4D8406D4">
        <w:rPr>
          <w:rFonts w:ascii="Arial" w:hAnsi="Arial" w:cs="Arial"/>
          <w:color w:val="000000" w:themeColor="text1"/>
          <w:sz w:val="22"/>
          <w:szCs w:val="22"/>
        </w:rPr>
        <w:t xml:space="preserve"> Paramos panaudojimo ataskaita ir prie jos pridedami dokumentai nepagrindžia visos ar dalies Paramos gavėjui išmokėtos Paramos sumos panaudojimo, iš Paramos gavėjo paprašo</w:t>
      </w:r>
      <w:r w:rsidR="00F85418" w:rsidRPr="4D8406D4">
        <w:rPr>
          <w:rFonts w:ascii="Arial" w:hAnsi="Arial" w:cs="Arial"/>
          <w:color w:val="000000" w:themeColor="text1"/>
          <w:sz w:val="22"/>
          <w:szCs w:val="22"/>
        </w:rPr>
        <w:t>ma</w:t>
      </w:r>
      <w:r w:rsidRPr="4D8406D4">
        <w:rPr>
          <w:rFonts w:ascii="Arial" w:hAnsi="Arial" w:cs="Arial"/>
          <w:color w:val="000000" w:themeColor="text1"/>
          <w:sz w:val="22"/>
          <w:szCs w:val="22"/>
        </w:rPr>
        <w:t xml:space="preserve"> papildomos informacijos, dokumentų, o Paramos gavėjas juos pateikia per </w:t>
      </w:r>
      <w:r w:rsidRPr="4D8406D4">
        <w:rPr>
          <w:rFonts w:ascii="Arial" w:hAnsi="Arial" w:cs="Arial"/>
          <w:sz w:val="22"/>
          <w:szCs w:val="22"/>
        </w:rPr>
        <w:t>Paramos sutartyje nustatytą terminą</w:t>
      </w:r>
      <w:r w:rsidRPr="4D8406D4">
        <w:rPr>
          <w:rFonts w:ascii="Arial" w:hAnsi="Arial" w:cs="Arial"/>
          <w:color w:val="000000" w:themeColor="text1"/>
          <w:sz w:val="22"/>
          <w:szCs w:val="22"/>
        </w:rPr>
        <w:t xml:space="preserve">. Tuo atveju, jei Paramos gavėjas prašomos papildomos informacijos, dokumentų dėl dalies Paramos sumos panaudojimo nepateikia nustatytu terminu arba pateikta informacija, dokumentai, </w:t>
      </w:r>
      <w:r w:rsidR="00F85418" w:rsidRPr="4D8406D4">
        <w:rPr>
          <w:rFonts w:ascii="Arial" w:hAnsi="Arial" w:cs="Arial"/>
          <w:color w:val="000000" w:themeColor="text1"/>
          <w:sz w:val="22"/>
          <w:szCs w:val="22"/>
        </w:rPr>
        <w:t>Vertinimo komiteto</w:t>
      </w:r>
      <w:r w:rsidRPr="4D8406D4">
        <w:rPr>
          <w:rFonts w:ascii="Arial" w:hAnsi="Arial" w:cs="Arial"/>
          <w:color w:val="000000" w:themeColor="text1"/>
          <w:sz w:val="22"/>
          <w:szCs w:val="22"/>
        </w:rPr>
        <w:t xml:space="preserve"> vertinimu, yra nepakankami, tai Paramos gavėjas per </w:t>
      </w:r>
      <w:r w:rsidRPr="4D8406D4">
        <w:rPr>
          <w:rFonts w:ascii="Arial" w:hAnsi="Arial" w:cs="Arial"/>
          <w:sz w:val="22"/>
          <w:szCs w:val="22"/>
        </w:rPr>
        <w:t>Paramos sutartyje nustatytą terminą Bendrovei</w:t>
      </w:r>
      <w:r w:rsidRPr="4D8406D4">
        <w:rPr>
          <w:rFonts w:ascii="Arial" w:hAnsi="Arial" w:cs="Arial"/>
          <w:color w:val="000000" w:themeColor="text1"/>
          <w:sz w:val="22"/>
          <w:szCs w:val="22"/>
        </w:rPr>
        <w:t xml:space="preserve"> grąžina Paramos dalį, kurios panaudojimo tinkamai nepagrindė prašoma papildoma informacija, dokumentais. Laiku negrąžinus Paramos sumos dalies, Paramos gavėjas 3 (</w:t>
      </w:r>
      <w:r w:rsidRPr="4D8406D4">
        <w:rPr>
          <w:rFonts w:ascii="Arial" w:hAnsi="Arial" w:cs="Arial"/>
          <w:sz w:val="22"/>
          <w:szCs w:val="22"/>
        </w:rPr>
        <w:t xml:space="preserve">trejus) metus nuo Paramos sutartyje nustatyto termino </w:t>
      </w:r>
      <w:r w:rsidRPr="4D8406D4">
        <w:rPr>
          <w:rFonts w:ascii="Arial" w:hAnsi="Arial" w:cs="Arial"/>
          <w:color w:val="000000" w:themeColor="text1"/>
          <w:sz w:val="22"/>
          <w:szCs w:val="22"/>
        </w:rPr>
        <w:t xml:space="preserve">negali dalyvauti teikiant Paraiškas </w:t>
      </w:r>
      <w:r w:rsidRPr="4D8406D4">
        <w:rPr>
          <w:rFonts w:ascii="Arial" w:hAnsi="Arial" w:cs="Arial"/>
          <w:sz w:val="22"/>
          <w:szCs w:val="22"/>
        </w:rPr>
        <w:t xml:space="preserve">Bendrovei </w:t>
      </w:r>
      <w:r w:rsidRPr="4D8406D4">
        <w:rPr>
          <w:rFonts w:ascii="Arial" w:hAnsi="Arial" w:cs="Arial"/>
          <w:color w:val="000000" w:themeColor="text1"/>
          <w:sz w:val="22"/>
          <w:szCs w:val="22"/>
        </w:rPr>
        <w:t>dėl Paramos skyrimo bet kokiems projektams.</w:t>
      </w:r>
    </w:p>
    <w:p w14:paraId="7F43E4EF" w14:textId="25A4A6FF" w:rsidR="00D90948" w:rsidRPr="008335DD" w:rsidRDefault="005C1938" w:rsidP="008335DD">
      <w:pPr>
        <w:pStyle w:val="ListParagraph"/>
        <w:numPr>
          <w:ilvl w:val="0"/>
          <w:numId w:val="41"/>
        </w:numPr>
        <w:tabs>
          <w:tab w:val="left" w:pos="851"/>
        </w:tabs>
        <w:ind w:left="0" w:firstLine="0"/>
        <w:jc w:val="both"/>
        <w:rPr>
          <w:rFonts w:ascii="Arial" w:hAnsi="Arial" w:cs="Arial"/>
          <w:sz w:val="22"/>
          <w:szCs w:val="22"/>
        </w:rPr>
      </w:pPr>
      <w:r w:rsidRPr="4E3B06F4">
        <w:rPr>
          <w:rFonts w:ascii="Arial" w:hAnsi="Arial" w:cs="Arial"/>
          <w:sz w:val="22"/>
          <w:szCs w:val="22"/>
        </w:rPr>
        <w:t xml:space="preserve">Vadovaudamasis Vertinimo komiteto atliktu Paramos panaudojimo vertinimu ir priimtais sprendimais, </w:t>
      </w:r>
      <w:r w:rsidR="008335DD" w:rsidRPr="4E3B06F4">
        <w:rPr>
          <w:rFonts w:ascii="Arial" w:hAnsi="Arial" w:cs="Arial"/>
          <w:sz w:val="22"/>
          <w:szCs w:val="22"/>
        </w:rPr>
        <w:t xml:space="preserve">Koordinatorius </w:t>
      </w:r>
      <w:r w:rsidRPr="4E3B06F4">
        <w:rPr>
          <w:rFonts w:ascii="Arial" w:hAnsi="Arial" w:cs="Arial"/>
          <w:sz w:val="22"/>
          <w:szCs w:val="22"/>
        </w:rPr>
        <w:t>parengia ataskaitos apie Bendrovės Paramos teikimą ir panaudojimą už praėjusius kalendorinius metus projektą.</w:t>
      </w:r>
      <w:r w:rsidR="00ED72A0" w:rsidRPr="4E3B06F4">
        <w:rPr>
          <w:rFonts w:ascii="Arial" w:hAnsi="Arial" w:cs="Arial"/>
          <w:sz w:val="22"/>
          <w:szCs w:val="22"/>
        </w:rPr>
        <w:t xml:space="preserve"> </w:t>
      </w:r>
      <w:r w:rsidR="00407EA6" w:rsidRPr="4E3B06F4">
        <w:rPr>
          <w:rFonts w:ascii="Arial" w:hAnsi="Arial" w:cs="Arial"/>
          <w:color w:val="000000" w:themeColor="text1"/>
          <w:sz w:val="22"/>
          <w:szCs w:val="22"/>
        </w:rPr>
        <w:t xml:space="preserve">Šią ataskaitą pasirašo </w:t>
      </w:r>
      <w:r w:rsidR="001C0B4C" w:rsidRPr="4E3B06F4">
        <w:rPr>
          <w:rFonts w:ascii="Arial" w:hAnsi="Arial" w:cs="Arial"/>
          <w:sz w:val="22"/>
          <w:szCs w:val="22"/>
        </w:rPr>
        <w:t>(patvirtina naudojant Bendrovės DVS) Vertinimo komiteto pirmininkas ir sekretorius.</w:t>
      </w:r>
    </w:p>
    <w:p w14:paraId="701C8E8D" w14:textId="5BD7D55E" w:rsidR="00BC7D47" w:rsidRPr="007B4537" w:rsidRDefault="00BC7D47" w:rsidP="00BC7D47">
      <w:pPr>
        <w:pStyle w:val="ListParagraph"/>
        <w:numPr>
          <w:ilvl w:val="0"/>
          <w:numId w:val="41"/>
        </w:numPr>
        <w:tabs>
          <w:tab w:val="left" w:pos="284"/>
          <w:tab w:val="left" w:pos="720"/>
        </w:tabs>
        <w:ind w:left="0" w:firstLine="0"/>
        <w:jc w:val="both"/>
        <w:rPr>
          <w:rFonts w:ascii="Arial" w:hAnsi="Arial" w:cs="Arial"/>
          <w:sz w:val="22"/>
          <w:szCs w:val="22"/>
        </w:rPr>
      </w:pPr>
      <w:r w:rsidRPr="4E3B06F4">
        <w:rPr>
          <w:rFonts w:ascii="Arial" w:hAnsi="Arial" w:cs="Arial"/>
          <w:sz w:val="22"/>
          <w:szCs w:val="22"/>
        </w:rPr>
        <w:t>Vertinimo komiteto ataskait</w:t>
      </w:r>
      <w:r w:rsidR="001C0B4C" w:rsidRPr="4E3B06F4">
        <w:rPr>
          <w:rFonts w:ascii="Arial" w:hAnsi="Arial" w:cs="Arial"/>
          <w:sz w:val="22"/>
          <w:szCs w:val="22"/>
        </w:rPr>
        <w:t>oje</w:t>
      </w:r>
      <w:r w:rsidRPr="4E3B06F4">
        <w:rPr>
          <w:rFonts w:ascii="Arial" w:hAnsi="Arial" w:cs="Arial"/>
          <w:sz w:val="22"/>
          <w:szCs w:val="22"/>
        </w:rPr>
        <w:t xml:space="preserve"> apie Bendrovės Paramos teikimą ir panaudojimą už praėjusius kalendorinius metus</w:t>
      </w:r>
      <w:r w:rsidR="001C0B4C" w:rsidRPr="4E3B06F4">
        <w:rPr>
          <w:rFonts w:ascii="Arial" w:hAnsi="Arial" w:cs="Arial"/>
          <w:sz w:val="22"/>
          <w:szCs w:val="22"/>
        </w:rPr>
        <w:t xml:space="preserve"> turi būti nurodyta:</w:t>
      </w:r>
    </w:p>
    <w:p w14:paraId="1295B2DC" w14:textId="7DD387DB" w:rsidR="00BC7D47" w:rsidRPr="00873A95" w:rsidRDefault="00873A95" w:rsidP="00873A95">
      <w:pPr>
        <w:tabs>
          <w:tab w:val="left" w:pos="284"/>
        </w:tabs>
        <w:jc w:val="both"/>
        <w:rPr>
          <w:rFonts w:ascii="Arial" w:hAnsi="Arial" w:cs="Arial"/>
          <w:sz w:val="22"/>
          <w:szCs w:val="22"/>
        </w:rPr>
      </w:pPr>
      <w:r>
        <w:rPr>
          <w:rFonts w:ascii="Arial" w:hAnsi="Arial" w:cs="Arial"/>
          <w:sz w:val="22"/>
          <w:szCs w:val="22"/>
          <w:lang w:val="en-US"/>
        </w:rPr>
        <w:t xml:space="preserve">10.10.1. </w:t>
      </w:r>
      <w:r w:rsidR="00BC7D47" w:rsidRPr="00873A95">
        <w:rPr>
          <w:rFonts w:ascii="Arial" w:hAnsi="Arial" w:cs="Arial"/>
          <w:sz w:val="22"/>
          <w:szCs w:val="22"/>
        </w:rPr>
        <w:t>kiek Paraiškų buvo pateikta;</w:t>
      </w:r>
    </w:p>
    <w:p w14:paraId="13FB4A50" w14:textId="4874EEBA" w:rsidR="00BC7D47" w:rsidRPr="00873A95" w:rsidRDefault="00873A95" w:rsidP="00873A95">
      <w:pPr>
        <w:tabs>
          <w:tab w:val="left" w:pos="284"/>
        </w:tabs>
        <w:jc w:val="both"/>
        <w:rPr>
          <w:rFonts w:ascii="Arial" w:hAnsi="Arial" w:cs="Arial"/>
          <w:sz w:val="22"/>
          <w:szCs w:val="22"/>
        </w:rPr>
      </w:pPr>
      <w:r>
        <w:rPr>
          <w:rFonts w:ascii="Arial" w:hAnsi="Arial" w:cs="Arial"/>
          <w:sz w:val="22"/>
          <w:szCs w:val="22"/>
        </w:rPr>
        <w:t xml:space="preserve">10.10.2. </w:t>
      </w:r>
      <w:r w:rsidR="00BC7D47" w:rsidRPr="00873A95">
        <w:rPr>
          <w:rFonts w:ascii="Arial" w:hAnsi="Arial" w:cs="Arial"/>
          <w:sz w:val="22"/>
          <w:szCs w:val="22"/>
        </w:rPr>
        <w:t>kiek Paraiškų buvo patenkinta ir atmesta;</w:t>
      </w:r>
    </w:p>
    <w:p w14:paraId="2A5E8EDE" w14:textId="5A2EE3E3" w:rsidR="00BC7D47" w:rsidRPr="00873A95" w:rsidRDefault="00873A95" w:rsidP="00873A95">
      <w:pPr>
        <w:tabs>
          <w:tab w:val="left" w:pos="284"/>
        </w:tabs>
        <w:jc w:val="both"/>
        <w:rPr>
          <w:rFonts w:ascii="Arial" w:hAnsi="Arial" w:cs="Arial"/>
          <w:sz w:val="22"/>
          <w:szCs w:val="22"/>
        </w:rPr>
      </w:pPr>
      <w:r w:rsidRPr="00873A95">
        <w:rPr>
          <w:rFonts w:ascii="Arial" w:hAnsi="Arial" w:cs="Arial"/>
          <w:sz w:val="22"/>
          <w:szCs w:val="22"/>
        </w:rPr>
        <w:t xml:space="preserve">10.10.3. </w:t>
      </w:r>
      <w:r w:rsidR="00BC7D47" w:rsidRPr="00873A95">
        <w:rPr>
          <w:rFonts w:ascii="Arial" w:hAnsi="Arial" w:cs="Arial"/>
          <w:sz w:val="22"/>
          <w:szCs w:val="22"/>
        </w:rPr>
        <w:t>kaip buvo panaudota Parama;</w:t>
      </w:r>
    </w:p>
    <w:p w14:paraId="089BB025" w14:textId="5589C45A" w:rsidR="00BC7D47" w:rsidRPr="00873A95" w:rsidRDefault="00873A95" w:rsidP="00873A95">
      <w:pPr>
        <w:tabs>
          <w:tab w:val="left" w:pos="284"/>
        </w:tabs>
        <w:jc w:val="both"/>
        <w:rPr>
          <w:rFonts w:ascii="Arial" w:hAnsi="Arial" w:cs="Arial"/>
          <w:sz w:val="22"/>
          <w:szCs w:val="22"/>
        </w:rPr>
      </w:pPr>
      <w:r w:rsidRPr="00873A95">
        <w:rPr>
          <w:rFonts w:ascii="Arial" w:hAnsi="Arial" w:cs="Arial"/>
          <w:sz w:val="22"/>
          <w:szCs w:val="22"/>
        </w:rPr>
        <w:t xml:space="preserve">10.10.4. </w:t>
      </w:r>
      <w:r w:rsidR="00BC7D47" w:rsidRPr="00873A95">
        <w:rPr>
          <w:rFonts w:ascii="Arial" w:hAnsi="Arial" w:cs="Arial"/>
          <w:sz w:val="22"/>
          <w:szCs w:val="22"/>
        </w:rPr>
        <w:t>kit</w:t>
      </w:r>
      <w:r w:rsidR="00434771">
        <w:rPr>
          <w:rFonts w:ascii="Arial" w:hAnsi="Arial" w:cs="Arial"/>
          <w:sz w:val="22"/>
          <w:szCs w:val="22"/>
        </w:rPr>
        <w:t xml:space="preserve">a </w:t>
      </w:r>
      <w:r w:rsidR="00BC7D47" w:rsidRPr="00873A95">
        <w:rPr>
          <w:rFonts w:ascii="Arial" w:hAnsi="Arial" w:cs="Arial"/>
          <w:sz w:val="22"/>
          <w:szCs w:val="22"/>
        </w:rPr>
        <w:t>reikaling</w:t>
      </w:r>
      <w:r w:rsidR="00434771">
        <w:rPr>
          <w:rFonts w:ascii="Arial" w:hAnsi="Arial" w:cs="Arial"/>
          <w:sz w:val="22"/>
          <w:szCs w:val="22"/>
        </w:rPr>
        <w:t>a</w:t>
      </w:r>
      <w:r w:rsidR="00BC7D47" w:rsidRPr="00873A95">
        <w:rPr>
          <w:rFonts w:ascii="Arial" w:hAnsi="Arial" w:cs="Arial"/>
          <w:sz w:val="22"/>
          <w:szCs w:val="22"/>
        </w:rPr>
        <w:t xml:space="preserve"> informacij</w:t>
      </w:r>
      <w:r w:rsidR="00434771">
        <w:rPr>
          <w:rFonts w:ascii="Arial" w:hAnsi="Arial" w:cs="Arial"/>
          <w:sz w:val="22"/>
          <w:szCs w:val="22"/>
        </w:rPr>
        <w:t>a</w:t>
      </w:r>
      <w:r w:rsidR="00BC7D47" w:rsidRPr="00873A95">
        <w:rPr>
          <w:rFonts w:ascii="Arial" w:hAnsi="Arial" w:cs="Arial"/>
          <w:sz w:val="22"/>
          <w:szCs w:val="22"/>
        </w:rPr>
        <w:t>.</w:t>
      </w:r>
    </w:p>
    <w:p w14:paraId="1D7A1B54" w14:textId="0D698D91" w:rsidR="00C65F39" w:rsidRPr="007B4537" w:rsidRDefault="004C17D5" w:rsidP="00B57B19">
      <w:pPr>
        <w:pStyle w:val="ListParagraph"/>
        <w:numPr>
          <w:ilvl w:val="0"/>
          <w:numId w:val="41"/>
        </w:numPr>
        <w:tabs>
          <w:tab w:val="left" w:pos="284"/>
          <w:tab w:val="left" w:pos="720"/>
        </w:tabs>
        <w:ind w:left="0" w:firstLine="0"/>
        <w:jc w:val="both"/>
        <w:rPr>
          <w:rFonts w:ascii="Arial" w:hAnsi="Arial" w:cs="Arial"/>
          <w:sz w:val="22"/>
          <w:szCs w:val="22"/>
        </w:rPr>
      </w:pPr>
      <w:r w:rsidRPr="4E3B06F4">
        <w:rPr>
          <w:rFonts w:ascii="Arial" w:hAnsi="Arial" w:cs="Arial"/>
          <w:sz w:val="22"/>
          <w:szCs w:val="22"/>
        </w:rPr>
        <w:t>Vertinimo komiteto sudaryta ataskaita apie Bendrovės Paramos teikimą ir panaudojimą už praėjusius kalendorinius metus</w:t>
      </w:r>
      <w:r w:rsidR="0079060A" w:rsidRPr="4E3B06F4">
        <w:rPr>
          <w:rFonts w:ascii="Arial" w:hAnsi="Arial" w:cs="Arial"/>
          <w:sz w:val="22"/>
          <w:szCs w:val="22"/>
        </w:rPr>
        <w:t xml:space="preserve"> teikiama tvirtinti Valdybai. Patvirtinta ataskaita teikiama informacijai Bendrovės Stebėtojų tarybai.</w:t>
      </w:r>
    </w:p>
    <w:p w14:paraId="62C9029C" w14:textId="77777777" w:rsidR="00D41ABE" w:rsidRDefault="00D41ABE" w:rsidP="00D41ABE">
      <w:pPr>
        <w:pStyle w:val="ListParagraph"/>
        <w:tabs>
          <w:tab w:val="num" w:pos="1276"/>
          <w:tab w:val="num" w:pos="1429"/>
        </w:tabs>
        <w:ind w:left="0"/>
        <w:jc w:val="both"/>
        <w:rPr>
          <w:rFonts w:ascii="Arial" w:hAnsi="Arial" w:cs="Arial"/>
          <w:sz w:val="22"/>
          <w:szCs w:val="22"/>
        </w:rPr>
      </w:pPr>
    </w:p>
    <w:p w14:paraId="54760D50" w14:textId="6D598958" w:rsidR="00D41ABE" w:rsidRPr="009A626B" w:rsidRDefault="00D41ABE" w:rsidP="5F27A815">
      <w:pPr>
        <w:pStyle w:val="ListParagraph"/>
        <w:numPr>
          <w:ilvl w:val="0"/>
          <w:numId w:val="31"/>
        </w:numPr>
        <w:tabs>
          <w:tab w:val="left" w:pos="426"/>
        </w:tabs>
        <w:ind w:left="0" w:firstLine="0"/>
        <w:jc w:val="both"/>
        <w:rPr>
          <w:rFonts w:ascii="Arial" w:hAnsi="Arial" w:cs="Arial"/>
          <w:b/>
          <w:bCs/>
          <w:sz w:val="22"/>
          <w:szCs w:val="22"/>
        </w:rPr>
      </w:pPr>
      <w:r w:rsidRPr="4E3B06F4">
        <w:rPr>
          <w:rFonts w:ascii="Arial" w:hAnsi="Arial" w:cs="Arial"/>
          <w:b/>
          <w:bCs/>
          <w:sz w:val="22"/>
          <w:szCs w:val="22"/>
        </w:rPr>
        <w:t>VIEŠUMAS</w:t>
      </w:r>
    </w:p>
    <w:p w14:paraId="4FE98C74" w14:textId="77777777" w:rsidR="00D41ABE" w:rsidRPr="00873A95" w:rsidRDefault="00D41ABE" w:rsidP="00D41ABE">
      <w:pPr>
        <w:pStyle w:val="ListParagraph"/>
        <w:numPr>
          <w:ilvl w:val="1"/>
          <w:numId w:val="15"/>
        </w:numPr>
        <w:tabs>
          <w:tab w:val="left" w:pos="709"/>
        </w:tabs>
        <w:ind w:left="0" w:firstLine="0"/>
        <w:jc w:val="both"/>
        <w:rPr>
          <w:rFonts w:ascii="Arial" w:hAnsi="Arial" w:cs="Arial"/>
          <w:sz w:val="22"/>
          <w:szCs w:val="22"/>
        </w:rPr>
      </w:pPr>
      <w:r w:rsidRPr="00873A95">
        <w:rPr>
          <w:rFonts w:ascii="Arial" w:hAnsi="Arial" w:cs="Arial"/>
          <w:sz w:val="22"/>
          <w:szCs w:val="22"/>
        </w:rPr>
        <w:t>Bendrovė ne vėliau kaip per 1 (vieną) mėnesį nuo Paramos suteikimo viešai Bendrovės</w:t>
      </w:r>
      <w:r w:rsidRPr="00873A95">
        <w:rPr>
          <w:rStyle w:val="normaltextrun1"/>
          <w:rFonts w:ascii="Arial" w:hAnsi="Arial" w:cs="Arial"/>
          <w:sz w:val="22"/>
          <w:szCs w:val="22"/>
        </w:rPr>
        <w:t xml:space="preserve"> interneto svetainėje </w:t>
      </w:r>
      <w:r w:rsidRPr="00873A95">
        <w:rPr>
          <w:rFonts w:ascii="Arial" w:hAnsi="Arial" w:cs="Arial"/>
          <w:sz w:val="22"/>
          <w:szCs w:val="22"/>
        </w:rPr>
        <w:t>skelbia informaciją apie suteiktą Paramą:</w:t>
      </w:r>
      <w:r w:rsidRPr="009A626B">
        <w:rPr>
          <w:rFonts w:ascii="Arial" w:hAnsi="Arial" w:cs="Arial"/>
          <w:sz w:val="22"/>
          <w:szCs w:val="22"/>
        </w:rPr>
        <w:t xml:space="preserve"> </w:t>
      </w:r>
    </w:p>
    <w:p w14:paraId="4DBE288A" w14:textId="77777777" w:rsidR="00D41ABE" w:rsidRPr="009A626B" w:rsidRDefault="00D41ABE" w:rsidP="00D41ABE">
      <w:pPr>
        <w:pStyle w:val="ListParagraph"/>
        <w:numPr>
          <w:ilvl w:val="2"/>
          <w:numId w:val="16"/>
        </w:numPr>
        <w:tabs>
          <w:tab w:val="left" w:pos="709"/>
        </w:tabs>
        <w:ind w:left="720"/>
        <w:jc w:val="both"/>
        <w:rPr>
          <w:rFonts w:ascii="Arial" w:hAnsi="Arial" w:cs="Arial"/>
          <w:sz w:val="22"/>
          <w:szCs w:val="22"/>
        </w:rPr>
      </w:pPr>
      <w:r w:rsidRPr="009A626B">
        <w:rPr>
          <w:rFonts w:ascii="Arial" w:hAnsi="Arial" w:cs="Arial"/>
          <w:sz w:val="22"/>
          <w:szCs w:val="22"/>
        </w:rPr>
        <w:t xml:space="preserve">Paramos gavėją (gavėjus); </w:t>
      </w:r>
    </w:p>
    <w:p w14:paraId="13260D47" w14:textId="77777777" w:rsidR="00D41ABE" w:rsidRPr="009A626B" w:rsidRDefault="00D41ABE" w:rsidP="00D41ABE">
      <w:pPr>
        <w:pStyle w:val="ListParagraph"/>
        <w:numPr>
          <w:ilvl w:val="2"/>
          <w:numId w:val="16"/>
        </w:numPr>
        <w:tabs>
          <w:tab w:val="left" w:pos="709"/>
        </w:tabs>
        <w:ind w:left="0" w:firstLine="0"/>
        <w:jc w:val="both"/>
        <w:rPr>
          <w:rFonts w:ascii="Arial" w:hAnsi="Arial" w:cs="Arial"/>
          <w:sz w:val="22"/>
          <w:szCs w:val="22"/>
        </w:rPr>
      </w:pPr>
      <w:r w:rsidRPr="009A626B">
        <w:rPr>
          <w:rFonts w:ascii="Arial" w:hAnsi="Arial" w:cs="Arial"/>
          <w:sz w:val="22"/>
          <w:szCs w:val="22"/>
        </w:rPr>
        <w:t xml:space="preserve">Paramos tikslą; </w:t>
      </w:r>
    </w:p>
    <w:p w14:paraId="35D819C9" w14:textId="77777777" w:rsidR="00D41ABE" w:rsidRPr="009A626B" w:rsidRDefault="00D41ABE" w:rsidP="00D41ABE">
      <w:pPr>
        <w:pStyle w:val="ListParagraph"/>
        <w:numPr>
          <w:ilvl w:val="2"/>
          <w:numId w:val="16"/>
        </w:numPr>
        <w:tabs>
          <w:tab w:val="left" w:pos="709"/>
        </w:tabs>
        <w:ind w:left="0" w:firstLine="0"/>
        <w:jc w:val="both"/>
        <w:rPr>
          <w:rFonts w:ascii="Arial" w:hAnsi="Arial" w:cs="Arial"/>
          <w:sz w:val="22"/>
          <w:szCs w:val="22"/>
        </w:rPr>
      </w:pPr>
      <w:r w:rsidRPr="009A626B">
        <w:rPr>
          <w:rFonts w:ascii="Arial" w:hAnsi="Arial" w:cs="Arial"/>
          <w:sz w:val="22"/>
          <w:szCs w:val="22"/>
        </w:rPr>
        <w:t xml:space="preserve">Paramos sumą; </w:t>
      </w:r>
    </w:p>
    <w:p w14:paraId="3E620850" w14:textId="77777777" w:rsidR="00D41ABE" w:rsidRPr="00760996" w:rsidRDefault="00D41ABE" w:rsidP="00D41ABE">
      <w:pPr>
        <w:pStyle w:val="ListParagraph"/>
        <w:numPr>
          <w:ilvl w:val="2"/>
          <w:numId w:val="16"/>
        </w:numPr>
        <w:tabs>
          <w:tab w:val="left" w:pos="709"/>
        </w:tabs>
        <w:ind w:left="0" w:firstLine="0"/>
        <w:jc w:val="both"/>
        <w:rPr>
          <w:rFonts w:ascii="Arial" w:hAnsi="Arial" w:cs="Arial"/>
          <w:sz w:val="22"/>
          <w:szCs w:val="22"/>
        </w:rPr>
      </w:pPr>
      <w:r w:rsidRPr="009A626B">
        <w:rPr>
          <w:rFonts w:ascii="Arial" w:hAnsi="Arial" w:cs="Arial"/>
          <w:sz w:val="22"/>
          <w:szCs w:val="22"/>
        </w:rPr>
        <w:t>Paramos</w:t>
      </w:r>
      <w:r w:rsidRPr="00760996">
        <w:rPr>
          <w:rFonts w:ascii="Arial" w:hAnsi="Arial" w:cs="Arial"/>
          <w:sz w:val="22"/>
          <w:szCs w:val="22"/>
        </w:rPr>
        <w:t xml:space="preserve"> teikimo laikotarpį.</w:t>
      </w:r>
    </w:p>
    <w:p w14:paraId="51E5CC2A" w14:textId="77777777" w:rsidR="00D41ABE" w:rsidRPr="00760996" w:rsidRDefault="00D41ABE" w:rsidP="00D41ABE">
      <w:pPr>
        <w:pStyle w:val="ListParagraph"/>
        <w:numPr>
          <w:ilvl w:val="1"/>
          <w:numId w:val="16"/>
        </w:numPr>
        <w:tabs>
          <w:tab w:val="left" w:pos="709"/>
        </w:tabs>
        <w:ind w:left="0" w:firstLine="0"/>
        <w:jc w:val="both"/>
        <w:rPr>
          <w:rFonts w:ascii="Arial" w:hAnsi="Arial" w:cs="Arial"/>
          <w:sz w:val="22"/>
          <w:szCs w:val="22"/>
        </w:rPr>
      </w:pPr>
      <w:r w:rsidRPr="00760996">
        <w:rPr>
          <w:rFonts w:ascii="Arial" w:hAnsi="Arial" w:cs="Arial"/>
          <w:sz w:val="22"/>
          <w:szCs w:val="22"/>
        </w:rPr>
        <w:t>Bendrovė taip pat viešai skelbia:</w:t>
      </w:r>
    </w:p>
    <w:p w14:paraId="77D63EB2" w14:textId="2F1D9F14" w:rsidR="00D41ABE" w:rsidRPr="00760996" w:rsidRDefault="00D41ABE" w:rsidP="00D41ABE">
      <w:pPr>
        <w:pStyle w:val="ListParagraph"/>
        <w:numPr>
          <w:ilvl w:val="2"/>
          <w:numId w:val="16"/>
        </w:numPr>
        <w:tabs>
          <w:tab w:val="left" w:pos="709"/>
          <w:tab w:val="left" w:pos="1276"/>
        </w:tabs>
        <w:ind w:left="0" w:firstLine="0"/>
        <w:jc w:val="both"/>
        <w:rPr>
          <w:rFonts w:ascii="Arial" w:hAnsi="Arial" w:cs="Arial"/>
          <w:sz w:val="22"/>
          <w:szCs w:val="22"/>
        </w:rPr>
      </w:pPr>
      <w:r w:rsidRPr="00C172E1">
        <w:rPr>
          <w:rFonts w:ascii="Arial" w:hAnsi="Arial" w:cs="Arial"/>
          <w:sz w:val="22"/>
          <w:szCs w:val="22"/>
        </w:rPr>
        <w:t>Politiką</w:t>
      </w:r>
      <w:r w:rsidRPr="00760996">
        <w:rPr>
          <w:rFonts w:ascii="Arial" w:hAnsi="Arial" w:cs="Arial"/>
          <w:sz w:val="22"/>
          <w:szCs w:val="22"/>
        </w:rPr>
        <w:t>;</w:t>
      </w:r>
    </w:p>
    <w:p w14:paraId="713031E4" w14:textId="4298B2B5" w:rsidR="00D41ABE" w:rsidRPr="00760996" w:rsidRDefault="00D41ABE" w:rsidP="00D41ABE">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Taisykles;</w:t>
      </w:r>
    </w:p>
    <w:p w14:paraId="60F6E226" w14:textId="77777777" w:rsidR="00D41ABE" w:rsidRPr="00760996" w:rsidRDefault="00D41ABE" w:rsidP="00482F47">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Paramos gavėjų Bendrovei pateiktų Paramos panaudojimo ataskaitų santrauką. Paramos panaudojimo ataskaitose nurodyta informacija skelbiama tiek, kiek neprieštarauja LPĮ, Lietuvos Respublikos asmens duomenų teisinės apsaugos ir kitiems teisės aktams;</w:t>
      </w:r>
    </w:p>
    <w:p w14:paraId="7A4EC26A" w14:textId="77777777" w:rsidR="00D41ABE" w:rsidRPr="00760996" w:rsidRDefault="00D41ABE" w:rsidP="00482F47">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Paraiškos Paramai gauti formą su Taisyklių prieduose nurodytų dokumentų formomis;</w:t>
      </w:r>
    </w:p>
    <w:p w14:paraId="3A854AF4" w14:textId="77777777" w:rsidR="00D41ABE" w:rsidRPr="00760996" w:rsidRDefault="00D41ABE" w:rsidP="00482F47">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Paraiškų teikimo ir vertinimo terminus;</w:t>
      </w:r>
    </w:p>
    <w:p w14:paraId="26994297" w14:textId="77777777" w:rsidR="00D41ABE" w:rsidRPr="00760996" w:rsidRDefault="00D41ABE" w:rsidP="00482F47">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kontaktus, kuriais teikiama informacija apie Bendrovės veiklą;</w:t>
      </w:r>
    </w:p>
    <w:p w14:paraId="609C6D6D" w14:textId="34B75CBC" w:rsidR="00D41ABE" w:rsidRDefault="00D41ABE" w:rsidP="00482F47">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informaciją apie Bendrovės einamaisiais metais ir ne mažiau kaip per 3 (trejus) praėjusius finansinius</w:t>
      </w:r>
      <w:r w:rsidR="00482F47">
        <w:rPr>
          <w:rFonts w:ascii="Arial" w:hAnsi="Arial" w:cs="Arial"/>
          <w:sz w:val="22"/>
          <w:szCs w:val="22"/>
        </w:rPr>
        <w:t xml:space="preserve"> (kalendorinius)</w:t>
      </w:r>
      <w:r w:rsidRPr="00760996">
        <w:rPr>
          <w:rFonts w:ascii="Arial" w:hAnsi="Arial" w:cs="Arial"/>
          <w:sz w:val="22"/>
          <w:szCs w:val="22"/>
        </w:rPr>
        <w:t xml:space="preserve"> metus suteiktą Paramą;</w:t>
      </w:r>
    </w:p>
    <w:p w14:paraId="595949B3" w14:textId="2EC2C917" w:rsidR="00AD551A" w:rsidRPr="00760996" w:rsidRDefault="00F84D93" w:rsidP="00482F47">
      <w:pPr>
        <w:pStyle w:val="ListParagraph"/>
        <w:numPr>
          <w:ilvl w:val="2"/>
          <w:numId w:val="16"/>
        </w:numPr>
        <w:tabs>
          <w:tab w:val="left" w:pos="709"/>
          <w:tab w:val="left" w:pos="1276"/>
        </w:tabs>
        <w:ind w:left="0" w:firstLine="0"/>
        <w:jc w:val="both"/>
        <w:rPr>
          <w:rFonts w:ascii="Arial" w:hAnsi="Arial" w:cs="Arial"/>
          <w:sz w:val="22"/>
          <w:szCs w:val="22"/>
        </w:rPr>
      </w:pPr>
      <w:r>
        <w:rPr>
          <w:rFonts w:ascii="Arial" w:hAnsi="Arial" w:cs="Arial"/>
          <w:sz w:val="22"/>
          <w:szCs w:val="22"/>
        </w:rPr>
        <w:t xml:space="preserve">Bendrovės </w:t>
      </w:r>
      <w:r w:rsidRPr="00DC723C">
        <w:rPr>
          <w:rFonts w:ascii="Arial" w:hAnsi="Arial" w:cs="Arial"/>
          <w:sz w:val="22"/>
          <w:szCs w:val="22"/>
        </w:rPr>
        <w:t>Param</w:t>
      </w:r>
      <w:r>
        <w:rPr>
          <w:rFonts w:ascii="Arial" w:hAnsi="Arial" w:cs="Arial"/>
          <w:sz w:val="22"/>
          <w:szCs w:val="22"/>
        </w:rPr>
        <w:t>os teikimui</w:t>
      </w:r>
      <w:r w:rsidRPr="00DC723C">
        <w:rPr>
          <w:rFonts w:ascii="Arial" w:hAnsi="Arial" w:cs="Arial"/>
          <w:sz w:val="22"/>
          <w:szCs w:val="22"/>
        </w:rPr>
        <w:t xml:space="preserve"> skiriam</w:t>
      </w:r>
      <w:r w:rsidR="00867BB7">
        <w:rPr>
          <w:rFonts w:ascii="Arial" w:hAnsi="Arial" w:cs="Arial"/>
          <w:sz w:val="22"/>
          <w:szCs w:val="22"/>
        </w:rPr>
        <w:t>ą sumą (lėšų dalį);</w:t>
      </w:r>
    </w:p>
    <w:p w14:paraId="6C1ECEE1" w14:textId="77777777" w:rsidR="00D41ABE" w:rsidRPr="00760996" w:rsidRDefault="00D41ABE" w:rsidP="00482F47">
      <w:pPr>
        <w:pStyle w:val="ListParagraph"/>
        <w:numPr>
          <w:ilvl w:val="2"/>
          <w:numId w:val="16"/>
        </w:numPr>
        <w:tabs>
          <w:tab w:val="left" w:pos="709"/>
          <w:tab w:val="left" w:pos="1276"/>
        </w:tabs>
        <w:ind w:left="0" w:firstLine="0"/>
        <w:jc w:val="both"/>
        <w:rPr>
          <w:rFonts w:ascii="Arial" w:hAnsi="Arial" w:cs="Arial"/>
          <w:sz w:val="22"/>
          <w:szCs w:val="22"/>
        </w:rPr>
      </w:pPr>
      <w:r w:rsidRPr="00760996">
        <w:rPr>
          <w:rFonts w:ascii="Arial" w:hAnsi="Arial" w:cs="Arial"/>
          <w:sz w:val="22"/>
          <w:szCs w:val="22"/>
        </w:rPr>
        <w:t xml:space="preserve">kitą Taisyklėse, Bendrovės vidaus teisės aktuose, LPĮ numatytą informaciją. </w:t>
      </w:r>
    </w:p>
    <w:p w14:paraId="74F3773C" w14:textId="11FCCC47" w:rsidR="00D41ABE" w:rsidRPr="00760996" w:rsidRDefault="00D41ABE" w:rsidP="00482F47">
      <w:pPr>
        <w:pStyle w:val="ListParagraph"/>
        <w:numPr>
          <w:ilvl w:val="1"/>
          <w:numId w:val="16"/>
        </w:numPr>
        <w:tabs>
          <w:tab w:val="left" w:pos="709"/>
        </w:tabs>
        <w:ind w:left="0" w:firstLine="0"/>
        <w:jc w:val="both"/>
        <w:rPr>
          <w:rFonts w:ascii="Arial" w:hAnsi="Arial" w:cs="Arial"/>
          <w:sz w:val="22"/>
          <w:szCs w:val="22"/>
        </w:rPr>
      </w:pPr>
      <w:r w:rsidRPr="4E3B06F4">
        <w:rPr>
          <w:rFonts w:ascii="Arial" w:hAnsi="Arial" w:cs="Arial"/>
          <w:sz w:val="22"/>
          <w:szCs w:val="22"/>
        </w:rPr>
        <w:t>Informacijos viešumą užtikrin</w:t>
      </w:r>
      <w:r w:rsidR="00165EB9" w:rsidRPr="4E3B06F4">
        <w:rPr>
          <w:rFonts w:ascii="Arial" w:hAnsi="Arial" w:cs="Arial"/>
          <w:sz w:val="22"/>
          <w:szCs w:val="22"/>
        </w:rPr>
        <w:t>a</w:t>
      </w:r>
      <w:r w:rsidRPr="4E3B06F4">
        <w:rPr>
          <w:rFonts w:ascii="Arial" w:hAnsi="Arial" w:cs="Arial"/>
          <w:sz w:val="22"/>
          <w:szCs w:val="22"/>
        </w:rPr>
        <w:t xml:space="preserve"> </w:t>
      </w:r>
      <w:r w:rsidR="00A62969" w:rsidRPr="4E3B06F4">
        <w:rPr>
          <w:rFonts w:ascii="Arial" w:hAnsi="Arial" w:cs="Arial"/>
          <w:sz w:val="22"/>
          <w:szCs w:val="22"/>
        </w:rPr>
        <w:t>K</w:t>
      </w:r>
      <w:r w:rsidR="00154183" w:rsidRPr="4E3B06F4">
        <w:rPr>
          <w:rFonts w:ascii="Arial" w:hAnsi="Arial" w:cs="Arial"/>
          <w:sz w:val="22"/>
          <w:szCs w:val="22"/>
        </w:rPr>
        <w:t>omunikacijos</w:t>
      </w:r>
      <w:r w:rsidRPr="4E3B06F4">
        <w:rPr>
          <w:rFonts w:ascii="Arial" w:hAnsi="Arial" w:cs="Arial"/>
          <w:sz w:val="22"/>
          <w:szCs w:val="22"/>
        </w:rPr>
        <w:t xml:space="preserve"> </w:t>
      </w:r>
      <w:r w:rsidR="00A62969" w:rsidRPr="4E3B06F4">
        <w:rPr>
          <w:rFonts w:ascii="Arial" w:hAnsi="Arial" w:cs="Arial"/>
          <w:sz w:val="22"/>
          <w:szCs w:val="22"/>
        </w:rPr>
        <w:t xml:space="preserve">funkcijos </w:t>
      </w:r>
      <w:r w:rsidRPr="4E3B06F4">
        <w:rPr>
          <w:rFonts w:ascii="Arial" w:hAnsi="Arial" w:cs="Arial"/>
          <w:sz w:val="22"/>
          <w:szCs w:val="22"/>
        </w:rPr>
        <w:t>vadovas.</w:t>
      </w:r>
    </w:p>
    <w:p w14:paraId="24D5F912" w14:textId="36B4DAD0" w:rsidR="2DE232E5" w:rsidRDefault="2DE232E5" w:rsidP="4E3B06F4">
      <w:pPr>
        <w:pStyle w:val="ListParagraph"/>
        <w:numPr>
          <w:ilvl w:val="1"/>
          <w:numId w:val="16"/>
        </w:numPr>
        <w:tabs>
          <w:tab w:val="left" w:pos="709"/>
        </w:tabs>
        <w:ind w:left="0" w:firstLine="0"/>
        <w:jc w:val="both"/>
        <w:rPr>
          <w:rFonts w:ascii="Arial" w:hAnsi="Arial" w:cs="Arial"/>
          <w:sz w:val="22"/>
          <w:szCs w:val="22"/>
        </w:rPr>
      </w:pPr>
      <w:r w:rsidRPr="4D8406D4">
        <w:rPr>
          <w:rFonts w:ascii="Arial" w:hAnsi="Arial" w:cs="Arial"/>
          <w:sz w:val="22"/>
          <w:szCs w:val="22"/>
        </w:rPr>
        <w:t xml:space="preserve">Bendrovė </w:t>
      </w:r>
      <w:r w:rsidR="0F6E92AD" w:rsidRPr="4D8406D4">
        <w:rPr>
          <w:rFonts w:ascii="Arial" w:hAnsi="Arial" w:cs="Arial"/>
          <w:sz w:val="22"/>
          <w:szCs w:val="22"/>
        </w:rPr>
        <w:t xml:space="preserve">tvarko Bendrovės suteiktos Paramos apskaitą bei </w:t>
      </w:r>
      <w:r w:rsidRPr="4D8406D4">
        <w:rPr>
          <w:rFonts w:ascii="Arial" w:hAnsi="Arial" w:cs="Arial"/>
          <w:sz w:val="22"/>
          <w:szCs w:val="22"/>
        </w:rPr>
        <w:t xml:space="preserve">LPĮ </w:t>
      </w:r>
      <w:r w:rsidR="1B335B31" w:rsidRPr="4D8406D4">
        <w:rPr>
          <w:rFonts w:ascii="Arial" w:hAnsi="Arial" w:cs="Arial"/>
          <w:sz w:val="22"/>
          <w:szCs w:val="22"/>
        </w:rPr>
        <w:t xml:space="preserve">ir LPĮ įgyvendinančių teisės aktų </w:t>
      </w:r>
      <w:r w:rsidRPr="4D8406D4">
        <w:rPr>
          <w:rFonts w:ascii="Arial" w:hAnsi="Arial" w:cs="Arial"/>
          <w:sz w:val="22"/>
          <w:szCs w:val="22"/>
        </w:rPr>
        <w:t xml:space="preserve">nustatyta tvarka ir terminais teikia </w:t>
      </w:r>
      <w:r w:rsidR="3B55AA99" w:rsidRPr="4D8406D4">
        <w:rPr>
          <w:rFonts w:ascii="Arial" w:hAnsi="Arial" w:cs="Arial"/>
          <w:sz w:val="22"/>
          <w:szCs w:val="22"/>
        </w:rPr>
        <w:t>Valstybinei mokesčių inspekcijai prie Finansų ministerijos</w:t>
      </w:r>
      <w:r w:rsidRPr="4D8406D4">
        <w:rPr>
          <w:rFonts w:ascii="Arial" w:hAnsi="Arial" w:cs="Arial"/>
          <w:sz w:val="22"/>
          <w:szCs w:val="22"/>
        </w:rPr>
        <w:t xml:space="preserve"> ataskaitas </w:t>
      </w:r>
      <w:r w:rsidR="33EA6080" w:rsidRPr="4D8406D4">
        <w:rPr>
          <w:rFonts w:ascii="Arial" w:hAnsi="Arial" w:cs="Arial"/>
          <w:sz w:val="22"/>
          <w:szCs w:val="22"/>
        </w:rPr>
        <w:t>apie suteiktą Paramą.</w:t>
      </w:r>
    </w:p>
    <w:p w14:paraId="3B322F69" w14:textId="77777777" w:rsidR="00D41ABE" w:rsidRPr="00760996" w:rsidRDefault="00D41ABE" w:rsidP="00482F47">
      <w:pPr>
        <w:pStyle w:val="ListParagraph"/>
        <w:tabs>
          <w:tab w:val="left" w:pos="709"/>
        </w:tabs>
        <w:ind w:left="0"/>
        <w:jc w:val="both"/>
        <w:rPr>
          <w:rFonts w:ascii="Arial" w:hAnsi="Arial" w:cs="Arial"/>
          <w:sz w:val="22"/>
          <w:szCs w:val="22"/>
        </w:rPr>
      </w:pPr>
    </w:p>
    <w:p w14:paraId="24A1BDAE" w14:textId="77777777" w:rsidR="00A00088" w:rsidRPr="00A00088" w:rsidRDefault="00D41ABE" w:rsidP="00A00088">
      <w:pPr>
        <w:pStyle w:val="ListParagraph"/>
        <w:numPr>
          <w:ilvl w:val="0"/>
          <w:numId w:val="16"/>
        </w:numPr>
        <w:tabs>
          <w:tab w:val="left" w:pos="426"/>
        </w:tabs>
        <w:ind w:left="0" w:firstLine="0"/>
        <w:rPr>
          <w:rFonts w:ascii="Arial" w:hAnsi="Arial" w:cs="Arial"/>
          <w:sz w:val="22"/>
          <w:szCs w:val="22"/>
        </w:rPr>
      </w:pPr>
      <w:r w:rsidRPr="00760996">
        <w:rPr>
          <w:rFonts w:ascii="Arial" w:hAnsi="Arial" w:cs="Arial"/>
          <w:b/>
          <w:sz w:val="22"/>
          <w:szCs w:val="22"/>
        </w:rPr>
        <w:t>BAIGIAMOSIOS NUOSTATOS</w:t>
      </w:r>
    </w:p>
    <w:p w14:paraId="780524D0" w14:textId="385E5944" w:rsidR="00A00088" w:rsidRDefault="00A00088" w:rsidP="00482F47">
      <w:pPr>
        <w:tabs>
          <w:tab w:val="left" w:pos="426"/>
        </w:tabs>
        <w:jc w:val="both"/>
        <w:rPr>
          <w:rFonts w:ascii="Arial" w:hAnsi="Arial" w:cs="Arial"/>
          <w:sz w:val="22"/>
          <w:szCs w:val="22"/>
        </w:rPr>
      </w:pPr>
      <w:r>
        <w:rPr>
          <w:rFonts w:ascii="Arial" w:hAnsi="Arial" w:cs="Arial"/>
          <w:sz w:val="22"/>
          <w:szCs w:val="22"/>
        </w:rPr>
        <w:t xml:space="preserve">12.1. </w:t>
      </w:r>
      <w:r w:rsidRPr="00A00088">
        <w:rPr>
          <w:rFonts w:ascii="Arial" w:hAnsi="Arial" w:cs="Arial"/>
          <w:sz w:val="22"/>
          <w:szCs w:val="22"/>
        </w:rPr>
        <w:t xml:space="preserve">Už Taisyklių pakeitimų inicijavimą, Taisyklių įgyvendinimą ir jų įgyvendinimo priežiūrą, kontrolę atsakingas </w:t>
      </w:r>
      <w:r w:rsidR="00E83A27">
        <w:rPr>
          <w:rFonts w:ascii="Arial" w:hAnsi="Arial" w:cs="Arial"/>
          <w:sz w:val="22"/>
          <w:szCs w:val="22"/>
        </w:rPr>
        <w:t>Ž</w:t>
      </w:r>
      <w:r w:rsidRPr="00A00088">
        <w:rPr>
          <w:rFonts w:ascii="Arial" w:hAnsi="Arial" w:cs="Arial"/>
          <w:sz w:val="22"/>
          <w:szCs w:val="22"/>
        </w:rPr>
        <w:t xml:space="preserve">monių ir kultūros </w:t>
      </w:r>
      <w:r w:rsidR="00E83A27">
        <w:rPr>
          <w:rFonts w:ascii="Arial" w:hAnsi="Arial" w:cs="Arial"/>
          <w:sz w:val="22"/>
          <w:szCs w:val="22"/>
        </w:rPr>
        <w:t xml:space="preserve">funkcijos </w:t>
      </w:r>
      <w:r w:rsidRPr="00A00088">
        <w:rPr>
          <w:rFonts w:ascii="Arial" w:hAnsi="Arial" w:cs="Arial"/>
          <w:sz w:val="22"/>
          <w:szCs w:val="22"/>
        </w:rPr>
        <w:t>vadovas.</w:t>
      </w:r>
    </w:p>
    <w:p w14:paraId="0B357CAA" w14:textId="07DE453A" w:rsidR="00A00088" w:rsidRDefault="00A00088" w:rsidP="00482F47">
      <w:pPr>
        <w:tabs>
          <w:tab w:val="left" w:pos="426"/>
        </w:tabs>
        <w:jc w:val="both"/>
        <w:rPr>
          <w:rFonts w:ascii="Arial" w:hAnsi="Arial" w:cs="Arial"/>
          <w:sz w:val="22"/>
          <w:szCs w:val="22"/>
        </w:rPr>
      </w:pPr>
      <w:r>
        <w:rPr>
          <w:rFonts w:ascii="Arial" w:hAnsi="Arial" w:cs="Arial"/>
          <w:sz w:val="22"/>
          <w:szCs w:val="22"/>
        </w:rPr>
        <w:t xml:space="preserve">12.2. </w:t>
      </w:r>
      <w:r w:rsidRPr="00A00088">
        <w:rPr>
          <w:rFonts w:ascii="Arial" w:hAnsi="Arial" w:cs="Arial"/>
          <w:sz w:val="22"/>
          <w:szCs w:val="22"/>
        </w:rPr>
        <w:t>Taisykles, jų priedus ir pakeitimus tvirtina Valdyba</w:t>
      </w:r>
      <w:r>
        <w:rPr>
          <w:rFonts w:ascii="Arial" w:hAnsi="Arial" w:cs="Arial"/>
          <w:sz w:val="22"/>
          <w:szCs w:val="22"/>
        </w:rPr>
        <w:t>.</w:t>
      </w:r>
    </w:p>
    <w:p w14:paraId="75128979" w14:textId="1A6CD5EB" w:rsidR="00A00088" w:rsidRPr="00A00088" w:rsidRDefault="00A00088" w:rsidP="00482F47">
      <w:pPr>
        <w:tabs>
          <w:tab w:val="left" w:pos="426"/>
        </w:tabs>
        <w:jc w:val="both"/>
        <w:rPr>
          <w:rFonts w:ascii="Arial" w:hAnsi="Arial" w:cs="Arial"/>
          <w:sz w:val="22"/>
          <w:szCs w:val="22"/>
        </w:rPr>
      </w:pPr>
      <w:r>
        <w:rPr>
          <w:rFonts w:ascii="Arial" w:hAnsi="Arial" w:cs="Arial"/>
          <w:sz w:val="22"/>
          <w:szCs w:val="22"/>
        </w:rPr>
        <w:t xml:space="preserve">12.3. </w:t>
      </w:r>
      <w:r w:rsidRPr="00A00088">
        <w:rPr>
          <w:rFonts w:ascii="Arial" w:hAnsi="Arial" w:cs="Arial"/>
          <w:sz w:val="22"/>
          <w:szCs w:val="22"/>
        </w:rPr>
        <w:t>Taisyklės gali būti keičiamos Valdybos sprendimu iki kiekvieno kvietimo teikti Paraiškas paskelbimo pradžios, bet ne vėliau nei iki Paraiškų teikimo laikotarpio pabaigos. Išimtiniais atvejais (t. y. dėl svarbių priežasčių, kurių nebuvo galima numatyti), kai yra būtina keisti Taisykles po Paraiškų teikimo laikotarpio pabaigos, Taisyklės gali būti keičiamos nustatyta tvarka, tačiau užtikrinant visų Pareiškėjų lygiateisiškumą ir nediskriminavimą.</w:t>
      </w:r>
    </w:p>
    <w:p w14:paraId="443CAE2D" w14:textId="77777777" w:rsidR="000A4A16" w:rsidRPr="00760996" w:rsidRDefault="000A4A16" w:rsidP="00D41ABE">
      <w:pPr>
        <w:tabs>
          <w:tab w:val="left" w:pos="709"/>
        </w:tabs>
        <w:jc w:val="both"/>
        <w:rPr>
          <w:rFonts w:ascii="Arial" w:hAnsi="Arial" w:cs="Arial"/>
          <w:sz w:val="22"/>
          <w:szCs w:val="22"/>
        </w:rPr>
      </w:pPr>
    </w:p>
    <w:p w14:paraId="1D10C875" w14:textId="77777777" w:rsidR="00D41ABE" w:rsidRPr="00760996" w:rsidRDefault="00D41ABE" w:rsidP="00D41ABE">
      <w:pPr>
        <w:pStyle w:val="ListParagraph"/>
        <w:numPr>
          <w:ilvl w:val="0"/>
          <w:numId w:val="16"/>
        </w:numPr>
        <w:tabs>
          <w:tab w:val="left" w:pos="426"/>
        </w:tabs>
        <w:ind w:left="0" w:firstLine="0"/>
        <w:rPr>
          <w:rFonts w:ascii="Arial" w:hAnsi="Arial" w:cs="Arial"/>
          <w:sz w:val="22"/>
          <w:szCs w:val="22"/>
        </w:rPr>
      </w:pPr>
      <w:r w:rsidRPr="00760996">
        <w:rPr>
          <w:rFonts w:ascii="Arial" w:hAnsi="Arial" w:cs="Arial"/>
          <w:b/>
          <w:sz w:val="22"/>
          <w:szCs w:val="22"/>
        </w:rPr>
        <w:t>TAISYKLIŲ PRIEDAI</w:t>
      </w:r>
    </w:p>
    <w:p w14:paraId="7FE6B5FE" w14:textId="1B5DB5A8" w:rsidR="000F73B4" w:rsidRPr="007C38A3" w:rsidRDefault="00462753" w:rsidP="00D41ABE">
      <w:pPr>
        <w:tabs>
          <w:tab w:val="left" w:pos="709"/>
          <w:tab w:val="left" w:pos="1276"/>
        </w:tabs>
        <w:jc w:val="both"/>
        <w:rPr>
          <w:rFonts w:ascii="Arial" w:hAnsi="Arial" w:cs="Arial"/>
          <w:i/>
          <w:iCs/>
          <w:sz w:val="22"/>
          <w:szCs w:val="22"/>
        </w:rPr>
      </w:pPr>
      <w:r>
        <w:rPr>
          <w:rFonts w:ascii="Arial" w:hAnsi="Arial" w:cs="Arial"/>
          <w:i/>
          <w:iCs/>
          <w:sz w:val="22"/>
          <w:szCs w:val="22"/>
          <w:lang w:val="en-US"/>
        </w:rPr>
        <w:t>1</w:t>
      </w:r>
      <w:r w:rsidR="000F73B4" w:rsidRPr="007C38A3">
        <w:rPr>
          <w:rFonts w:ascii="Arial" w:hAnsi="Arial" w:cs="Arial"/>
          <w:i/>
          <w:iCs/>
          <w:sz w:val="22"/>
          <w:szCs w:val="22"/>
          <w:lang w:val="en-US"/>
        </w:rPr>
        <w:t xml:space="preserve"> priedas. </w:t>
      </w:r>
      <w:r w:rsidR="00FD2BF9" w:rsidRPr="007C38A3">
        <w:rPr>
          <w:rFonts w:ascii="Arial" w:hAnsi="Arial" w:cs="Arial"/>
          <w:i/>
          <w:iCs/>
          <w:sz w:val="22"/>
          <w:szCs w:val="22"/>
          <w:lang w:val="en-US"/>
        </w:rPr>
        <w:t>Paramos, skiriamos Auk</w:t>
      </w:r>
      <w:r w:rsidR="00FD2BF9" w:rsidRPr="007C38A3">
        <w:rPr>
          <w:rFonts w:ascii="Arial" w:hAnsi="Arial" w:cs="Arial"/>
          <w:i/>
          <w:iCs/>
          <w:sz w:val="22"/>
          <w:szCs w:val="22"/>
        </w:rPr>
        <w:t>štosioms mokykloms</w:t>
      </w:r>
      <w:r w:rsidR="00543C6C" w:rsidRPr="007C38A3">
        <w:rPr>
          <w:rFonts w:ascii="Arial" w:hAnsi="Arial" w:cs="Arial"/>
          <w:i/>
          <w:iCs/>
          <w:sz w:val="22"/>
          <w:szCs w:val="22"/>
        </w:rPr>
        <w:t xml:space="preserve"> stipendijoms studentams skirti, tvarka.</w:t>
      </w:r>
    </w:p>
    <w:p w14:paraId="34F6F519" w14:textId="51339D69" w:rsidR="00543C6C" w:rsidRPr="007C38A3" w:rsidRDefault="00462753" w:rsidP="00D41ABE">
      <w:pPr>
        <w:tabs>
          <w:tab w:val="left" w:pos="709"/>
          <w:tab w:val="left" w:pos="1276"/>
        </w:tabs>
        <w:jc w:val="both"/>
        <w:rPr>
          <w:rFonts w:ascii="Arial" w:hAnsi="Arial" w:cs="Arial"/>
          <w:i/>
          <w:iCs/>
          <w:sz w:val="22"/>
          <w:szCs w:val="22"/>
        </w:rPr>
      </w:pPr>
      <w:r>
        <w:rPr>
          <w:rFonts w:ascii="Arial" w:hAnsi="Arial" w:cs="Arial"/>
          <w:i/>
          <w:iCs/>
          <w:sz w:val="22"/>
          <w:szCs w:val="22"/>
          <w:lang w:val="en-US"/>
        </w:rPr>
        <w:t>2</w:t>
      </w:r>
      <w:r w:rsidR="00543C6C" w:rsidRPr="007C38A3">
        <w:rPr>
          <w:rFonts w:ascii="Arial" w:hAnsi="Arial" w:cs="Arial"/>
          <w:i/>
          <w:iCs/>
          <w:sz w:val="22"/>
          <w:szCs w:val="22"/>
          <w:lang w:val="en-US"/>
        </w:rPr>
        <w:t xml:space="preserve"> priedas. Parai</w:t>
      </w:r>
      <w:r w:rsidR="00543C6C" w:rsidRPr="007C38A3">
        <w:rPr>
          <w:rFonts w:ascii="Arial" w:hAnsi="Arial" w:cs="Arial"/>
          <w:i/>
          <w:iCs/>
          <w:sz w:val="22"/>
          <w:szCs w:val="22"/>
        </w:rPr>
        <w:t>škos Paramai gauti forma.</w:t>
      </w:r>
    </w:p>
    <w:p w14:paraId="1810E28B" w14:textId="325B78A2" w:rsidR="00543C6C" w:rsidRPr="007C38A3" w:rsidRDefault="00462753" w:rsidP="00D41ABE">
      <w:pPr>
        <w:tabs>
          <w:tab w:val="left" w:pos="709"/>
          <w:tab w:val="left" w:pos="1276"/>
        </w:tabs>
        <w:jc w:val="both"/>
        <w:rPr>
          <w:rFonts w:ascii="Arial" w:hAnsi="Arial" w:cs="Arial"/>
          <w:i/>
          <w:iCs/>
          <w:sz w:val="22"/>
          <w:szCs w:val="22"/>
          <w:lang w:val="en-US"/>
        </w:rPr>
      </w:pPr>
      <w:r>
        <w:rPr>
          <w:rFonts w:ascii="Arial" w:hAnsi="Arial" w:cs="Arial"/>
          <w:i/>
          <w:iCs/>
          <w:sz w:val="22"/>
          <w:szCs w:val="22"/>
          <w:lang w:val="en-US"/>
        </w:rPr>
        <w:t>3</w:t>
      </w:r>
      <w:r w:rsidR="002871C6" w:rsidRPr="007C38A3">
        <w:rPr>
          <w:rFonts w:ascii="Arial" w:hAnsi="Arial" w:cs="Arial"/>
          <w:i/>
          <w:iCs/>
          <w:sz w:val="22"/>
          <w:szCs w:val="22"/>
          <w:lang w:val="en-US"/>
        </w:rPr>
        <w:t xml:space="preserve"> priedas. Deklaracijos forma.</w:t>
      </w:r>
    </w:p>
    <w:p w14:paraId="0EA0A5DC" w14:textId="12E17A95" w:rsidR="002871C6" w:rsidRPr="007C38A3" w:rsidRDefault="00462753" w:rsidP="00D41ABE">
      <w:pPr>
        <w:tabs>
          <w:tab w:val="left" w:pos="709"/>
          <w:tab w:val="left" w:pos="1276"/>
        </w:tabs>
        <w:jc w:val="both"/>
        <w:rPr>
          <w:rFonts w:ascii="Arial" w:hAnsi="Arial" w:cs="Arial"/>
          <w:i/>
          <w:iCs/>
          <w:sz w:val="22"/>
          <w:szCs w:val="22"/>
        </w:rPr>
      </w:pPr>
      <w:r>
        <w:rPr>
          <w:rFonts w:ascii="Arial" w:hAnsi="Arial" w:cs="Arial"/>
          <w:i/>
          <w:iCs/>
          <w:sz w:val="22"/>
          <w:szCs w:val="22"/>
          <w:lang w:val="en-US"/>
        </w:rPr>
        <w:t>4</w:t>
      </w:r>
      <w:r w:rsidR="002871C6" w:rsidRPr="007C38A3">
        <w:rPr>
          <w:rFonts w:ascii="Arial" w:hAnsi="Arial" w:cs="Arial"/>
          <w:i/>
          <w:iCs/>
          <w:sz w:val="22"/>
          <w:szCs w:val="22"/>
          <w:lang w:val="en-US"/>
        </w:rPr>
        <w:t xml:space="preserve"> priedas. Parai</w:t>
      </w:r>
      <w:r w:rsidR="002871C6" w:rsidRPr="007C38A3">
        <w:rPr>
          <w:rFonts w:ascii="Arial" w:hAnsi="Arial" w:cs="Arial"/>
          <w:i/>
          <w:iCs/>
          <w:sz w:val="22"/>
          <w:szCs w:val="22"/>
        </w:rPr>
        <w:t>škų vertinimo anketos forma.</w:t>
      </w:r>
    </w:p>
    <w:p w14:paraId="3827025E" w14:textId="78D76E6D" w:rsidR="0022163F" w:rsidRPr="007C38A3" w:rsidRDefault="00462753" w:rsidP="00D41ABE">
      <w:pPr>
        <w:tabs>
          <w:tab w:val="left" w:pos="709"/>
          <w:tab w:val="left" w:pos="1276"/>
        </w:tabs>
        <w:jc w:val="both"/>
        <w:rPr>
          <w:rFonts w:ascii="Arial" w:hAnsi="Arial" w:cs="Arial"/>
          <w:i/>
          <w:iCs/>
          <w:sz w:val="22"/>
          <w:szCs w:val="22"/>
          <w:lang w:val="en-US"/>
        </w:rPr>
      </w:pPr>
      <w:r>
        <w:rPr>
          <w:rFonts w:ascii="Arial" w:hAnsi="Arial" w:cs="Arial"/>
          <w:i/>
          <w:iCs/>
          <w:sz w:val="22"/>
          <w:szCs w:val="22"/>
          <w:lang w:val="en-US"/>
        </w:rPr>
        <w:t>5</w:t>
      </w:r>
      <w:r w:rsidR="0022163F" w:rsidRPr="007C38A3">
        <w:rPr>
          <w:rFonts w:ascii="Arial" w:hAnsi="Arial" w:cs="Arial"/>
          <w:i/>
          <w:iCs/>
          <w:sz w:val="22"/>
          <w:szCs w:val="22"/>
          <w:lang w:val="en-US"/>
        </w:rPr>
        <w:t xml:space="preserve"> priedas. Paramos sutarties projektas.</w:t>
      </w:r>
    </w:p>
    <w:p w14:paraId="11734C8F" w14:textId="408E7C0D" w:rsidR="0022163F" w:rsidRPr="007C38A3" w:rsidRDefault="007765E1" w:rsidP="00D41ABE">
      <w:pPr>
        <w:tabs>
          <w:tab w:val="left" w:pos="709"/>
          <w:tab w:val="left" w:pos="1276"/>
        </w:tabs>
        <w:jc w:val="both"/>
        <w:rPr>
          <w:rFonts w:ascii="Arial" w:hAnsi="Arial" w:cs="Arial"/>
          <w:i/>
          <w:iCs/>
          <w:sz w:val="22"/>
          <w:szCs w:val="22"/>
          <w:lang w:val="en-US"/>
        </w:rPr>
      </w:pPr>
      <w:r>
        <w:rPr>
          <w:rFonts w:ascii="Arial" w:hAnsi="Arial" w:cs="Arial"/>
          <w:i/>
          <w:iCs/>
          <w:sz w:val="22"/>
          <w:szCs w:val="22"/>
          <w:lang w:val="en-US"/>
        </w:rPr>
        <w:t>6</w:t>
      </w:r>
      <w:r w:rsidR="0022163F" w:rsidRPr="007C38A3">
        <w:rPr>
          <w:rFonts w:ascii="Arial" w:hAnsi="Arial" w:cs="Arial"/>
          <w:i/>
          <w:iCs/>
          <w:sz w:val="22"/>
          <w:szCs w:val="22"/>
          <w:lang w:val="en-US"/>
        </w:rPr>
        <w:t xml:space="preserve"> priedas. Paramos panaudojimo ataskaitos forma.</w:t>
      </w:r>
    </w:p>
    <w:p w14:paraId="69D34AA9" w14:textId="099182D4" w:rsidR="29EA06A2" w:rsidRDefault="007765E1" w:rsidP="6B774F9D">
      <w:pPr>
        <w:tabs>
          <w:tab w:val="left" w:pos="709"/>
          <w:tab w:val="left" w:pos="1276"/>
        </w:tabs>
        <w:jc w:val="both"/>
        <w:rPr>
          <w:rFonts w:ascii="Arial" w:hAnsi="Arial" w:cs="Arial"/>
          <w:i/>
          <w:iCs/>
          <w:sz w:val="22"/>
          <w:szCs w:val="22"/>
          <w:lang w:val="en-US"/>
        </w:rPr>
      </w:pPr>
      <w:r>
        <w:rPr>
          <w:rFonts w:ascii="Arial" w:hAnsi="Arial" w:cs="Arial"/>
          <w:i/>
          <w:iCs/>
          <w:sz w:val="22"/>
          <w:szCs w:val="22"/>
          <w:lang w:val="en-US"/>
        </w:rPr>
        <w:t>7</w:t>
      </w:r>
      <w:r w:rsidR="29EA06A2" w:rsidRPr="6B774F9D">
        <w:rPr>
          <w:rFonts w:ascii="Arial" w:hAnsi="Arial" w:cs="Arial"/>
          <w:i/>
          <w:iCs/>
          <w:sz w:val="22"/>
          <w:szCs w:val="22"/>
          <w:lang w:val="en-US"/>
        </w:rPr>
        <w:t xml:space="preserve"> priedas. Patvirtinimo forma.</w:t>
      </w:r>
    </w:p>
    <w:p w14:paraId="57F1BE54" w14:textId="77777777" w:rsidR="00D41ABE" w:rsidRPr="00760996" w:rsidRDefault="00D41ABE" w:rsidP="00D41ABE">
      <w:pPr>
        <w:tabs>
          <w:tab w:val="left" w:pos="709"/>
          <w:tab w:val="left" w:pos="1276"/>
        </w:tabs>
        <w:jc w:val="both"/>
        <w:rPr>
          <w:rFonts w:ascii="Arial" w:hAnsi="Arial" w:cs="Arial"/>
          <w:sz w:val="22"/>
          <w:szCs w:val="22"/>
        </w:rPr>
      </w:pPr>
    </w:p>
    <w:p w14:paraId="701F77DA" w14:textId="77777777" w:rsidR="00D41ABE" w:rsidRPr="00760996" w:rsidRDefault="00D41ABE" w:rsidP="00D41ABE">
      <w:pPr>
        <w:tabs>
          <w:tab w:val="left" w:pos="709"/>
          <w:tab w:val="left" w:pos="1276"/>
        </w:tabs>
        <w:jc w:val="both"/>
        <w:rPr>
          <w:rFonts w:ascii="Arial" w:hAnsi="Arial" w:cs="Arial"/>
          <w:b/>
          <w:bCs/>
          <w:sz w:val="22"/>
          <w:szCs w:val="22"/>
          <w:lang w:val="en-US"/>
        </w:rPr>
      </w:pPr>
      <w:r w:rsidRPr="00760996">
        <w:rPr>
          <w:rFonts w:ascii="Arial" w:hAnsi="Arial" w:cs="Arial"/>
          <w:b/>
          <w:bCs/>
          <w:sz w:val="22"/>
          <w:szCs w:val="22"/>
        </w:rPr>
        <w:t>14. SUSIJ</w:t>
      </w:r>
      <w:r w:rsidRPr="00760996">
        <w:rPr>
          <w:rFonts w:ascii="Arial" w:hAnsi="Arial" w:cs="Arial"/>
          <w:b/>
          <w:bCs/>
          <w:sz w:val="22"/>
          <w:szCs w:val="22"/>
          <w:lang w:val="en-US"/>
        </w:rPr>
        <w:t>Ę TEISĖS AKTAI</w:t>
      </w:r>
    </w:p>
    <w:p w14:paraId="4B4EEF49" w14:textId="33F91198" w:rsidR="00D41ABE" w:rsidRPr="000A4A16" w:rsidRDefault="007765E1" w:rsidP="00D41ABE">
      <w:pPr>
        <w:tabs>
          <w:tab w:val="left" w:pos="709"/>
          <w:tab w:val="left" w:pos="1276"/>
        </w:tabs>
        <w:jc w:val="both"/>
        <w:rPr>
          <w:rFonts w:ascii="Arial" w:hAnsi="Arial" w:cs="Arial"/>
          <w:i/>
          <w:iCs/>
          <w:sz w:val="22"/>
          <w:szCs w:val="22"/>
          <w:lang w:val="en-US"/>
        </w:rPr>
      </w:pPr>
      <w:hyperlink r:id="rId13" w:history="1">
        <w:r w:rsidR="00D41ABE" w:rsidRPr="000A4A16">
          <w:rPr>
            <w:rStyle w:val="Hyperlink"/>
            <w:rFonts w:ascii="Arial" w:hAnsi="Arial" w:cs="Arial"/>
            <w:i/>
            <w:iCs/>
            <w:sz w:val="22"/>
            <w:szCs w:val="22"/>
            <w:lang w:val="en-US"/>
          </w:rPr>
          <w:t>Lietuvos Respublikos labdaros ir paramos įstatymas</w:t>
        </w:r>
      </w:hyperlink>
      <w:r w:rsidR="008F1552" w:rsidRPr="000A4A16">
        <w:rPr>
          <w:rFonts w:ascii="Arial" w:hAnsi="Arial" w:cs="Arial"/>
          <w:i/>
          <w:iCs/>
          <w:sz w:val="22"/>
          <w:szCs w:val="22"/>
          <w:lang w:val="en-US"/>
        </w:rPr>
        <w:t xml:space="preserve"> (aktuali redakcija)</w:t>
      </w:r>
    </w:p>
    <w:p w14:paraId="34A04A28" w14:textId="7AE74CB9" w:rsidR="00D41ABE" w:rsidRPr="000A4A16" w:rsidRDefault="007765E1" w:rsidP="00D41ABE">
      <w:pPr>
        <w:tabs>
          <w:tab w:val="left" w:pos="709"/>
          <w:tab w:val="left" w:pos="1276"/>
        </w:tabs>
        <w:jc w:val="both"/>
        <w:rPr>
          <w:rFonts w:ascii="Arial" w:hAnsi="Arial" w:cs="Arial"/>
          <w:i/>
          <w:iCs/>
          <w:sz w:val="22"/>
          <w:szCs w:val="22"/>
          <w:lang w:val="en-US"/>
        </w:rPr>
      </w:pPr>
      <w:hyperlink r:id="rId14" w:history="1">
        <w:r w:rsidR="00D41ABE" w:rsidRPr="000A4A16">
          <w:rPr>
            <w:rStyle w:val="Hyperlink"/>
            <w:rFonts w:ascii="Arial" w:hAnsi="Arial" w:cs="Arial"/>
            <w:i/>
            <w:iCs/>
            <w:sz w:val="22"/>
            <w:szCs w:val="22"/>
            <w:lang w:val="en-US"/>
          </w:rPr>
          <w:t>Lietuvos Respublikos civilinis kodeksas</w:t>
        </w:r>
      </w:hyperlink>
      <w:r w:rsidR="008F1552" w:rsidRPr="000A4A16">
        <w:rPr>
          <w:rFonts w:ascii="Arial" w:hAnsi="Arial" w:cs="Arial"/>
          <w:i/>
          <w:iCs/>
          <w:sz w:val="22"/>
          <w:szCs w:val="22"/>
          <w:lang w:val="en-US"/>
        </w:rPr>
        <w:t xml:space="preserve"> (aktuali redakcija)</w:t>
      </w:r>
    </w:p>
    <w:p w14:paraId="19A83565" w14:textId="2A79CAEC" w:rsidR="00D41ABE" w:rsidRPr="000A4A16" w:rsidRDefault="007765E1" w:rsidP="00D41ABE">
      <w:pPr>
        <w:tabs>
          <w:tab w:val="left" w:pos="709"/>
          <w:tab w:val="left" w:pos="1276"/>
        </w:tabs>
        <w:jc w:val="both"/>
        <w:rPr>
          <w:rFonts w:ascii="Arial" w:hAnsi="Arial" w:cs="Arial"/>
          <w:i/>
          <w:iCs/>
          <w:sz w:val="22"/>
          <w:szCs w:val="22"/>
          <w:lang w:val="en-US"/>
        </w:rPr>
      </w:pPr>
      <w:hyperlink r:id="rId15" w:history="1">
        <w:r w:rsidR="00D41ABE" w:rsidRPr="000A4A16">
          <w:rPr>
            <w:rStyle w:val="Hyperlink"/>
            <w:rFonts w:ascii="Arial" w:hAnsi="Arial" w:cs="Arial"/>
            <w:i/>
            <w:iCs/>
            <w:sz w:val="22"/>
            <w:szCs w:val="22"/>
            <w:lang w:val="en-US"/>
          </w:rPr>
          <w:t>Grupės paramos skyrimo politika</w:t>
        </w:r>
      </w:hyperlink>
    </w:p>
    <w:p w14:paraId="65152E65" w14:textId="6875F402" w:rsidR="00D41ABE" w:rsidRPr="000A4A16" w:rsidRDefault="007765E1" w:rsidP="00D41ABE">
      <w:pPr>
        <w:tabs>
          <w:tab w:val="left" w:pos="709"/>
          <w:tab w:val="left" w:pos="1276"/>
        </w:tabs>
        <w:jc w:val="both"/>
        <w:rPr>
          <w:rFonts w:ascii="Arial" w:hAnsi="Arial" w:cs="Arial"/>
          <w:i/>
          <w:iCs/>
          <w:sz w:val="22"/>
          <w:szCs w:val="22"/>
          <w:lang w:val="en-US"/>
        </w:rPr>
      </w:pPr>
      <w:hyperlink r:id="rId16" w:history="1">
        <w:r w:rsidR="00D41ABE" w:rsidRPr="000A4A16">
          <w:rPr>
            <w:rStyle w:val="Hyperlink"/>
            <w:rFonts w:ascii="Arial" w:hAnsi="Arial" w:cs="Arial"/>
            <w:i/>
            <w:iCs/>
            <w:sz w:val="22"/>
            <w:szCs w:val="22"/>
          </w:rPr>
          <w:t>Grupės antikorupcinių kontrolės priemonių taikymo standartas</w:t>
        </w:r>
      </w:hyperlink>
    </w:p>
    <w:p w14:paraId="78A1B633" w14:textId="49E58186" w:rsidR="00D41ABE" w:rsidRPr="001519D5" w:rsidRDefault="007765E1" w:rsidP="00D41ABE">
      <w:pPr>
        <w:tabs>
          <w:tab w:val="left" w:pos="709"/>
          <w:tab w:val="left" w:pos="1276"/>
        </w:tabs>
        <w:jc w:val="both"/>
        <w:rPr>
          <w:rFonts w:ascii="Arial" w:hAnsi="Arial" w:cs="Arial"/>
          <w:i/>
          <w:iCs/>
          <w:sz w:val="22"/>
          <w:szCs w:val="22"/>
          <w:lang w:val="en-US"/>
        </w:rPr>
      </w:pPr>
      <w:hyperlink r:id="rId17" w:history="1">
        <w:r w:rsidR="001519D5" w:rsidRPr="001519D5">
          <w:rPr>
            <w:rStyle w:val="Hyperlink"/>
            <w:rFonts w:ascii="Arial" w:hAnsi="Arial" w:cs="Arial"/>
            <w:i/>
            <w:iCs/>
            <w:sz w:val="22"/>
            <w:szCs w:val="22"/>
            <w:lang w:val="en-US"/>
          </w:rPr>
          <w:t>Grupės vertinimo komiteto darbo nuostatai</w:t>
        </w:r>
      </w:hyperlink>
    </w:p>
    <w:p w14:paraId="7A4C1BB2" w14:textId="77777777" w:rsidR="004C137C" w:rsidRPr="00D41ABE" w:rsidRDefault="004C137C" w:rsidP="00D41ABE"/>
    <w:sectPr w:rsidR="004C137C" w:rsidRPr="00D41ABE" w:rsidSect="002B49DF">
      <w:headerReference w:type="even" r:id="rId18"/>
      <w:headerReference w:type="default" r:id="rId19"/>
      <w:footerReference w:type="even" r:id="rId20"/>
      <w:footerReference w:type="default" r:id="rId21"/>
      <w:headerReference w:type="first" r:id="rId22"/>
      <w:footerReference w:type="first" r:id="rId23"/>
      <w:pgSz w:w="12240" w:h="15840" w:code="1"/>
      <w:pgMar w:top="851" w:right="1134"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9FB7" w14:textId="77777777" w:rsidR="001E17CF" w:rsidRDefault="001E17CF" w:rsidP="00D36078">
      <w:r>
        <w:separator/>
      </w:r>
    </w:p>
  </w:endnote>
  <w:endnote w:type="continuationSeparator" w:id="0">
    <w:p w14:paraId="44547852" w14:textId="77777777" w:rsidR="001E17CF" w:rsidRDefault="001E17CF" w:rsidP="00D36078">
      <w:r>
        <w:continuationSeparator/>
      </w:r>
    </w:p>
  </w:endnote>
  <w:endnote w:type="continuationNotice" w:id="1">
    <w:p w14:paraId="3AA082D5" w14:textId="77777777" w:rsidR="001E17CF" w:rsidRDefault="001E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8D17" w14:textId="77777777" w:rsidR="00310788" w:rsidRDefault="00310788">
    <w:pPr>
      <w:pStyle w:val="Footer"/>
      <w:jc w:val="right"/>
    </w:pPr>
    <w:r w:rsidRPr="00310788">
      <w:rPr>
        <w:rFonts w:ascii="Arial" w:hAnsi="Arial" w:cs="Arial"/>
        <w:sz w:val="20"/>
        <w:szCs w:val="20"/>
      </w:rPr>
      <w:fldChar w:fldCharType="begin"/>
    </w:r>
    <w:r w:rsidRPr="00310788">
      <w:rPr>
        <w:rFonts w:ascii="Arial" w:hAnsi="Arial" w:cs="Arial"/>
        <w:sz w:val="20"/>
        <w:szCs w:val="20"/>
      </w:rPr>
      <w:instrText>PAGE   \* MERGEFORMAT</w:instrText>
    </w:r>
    <w:r w:rsidRPr="00310788">
      <w:rPr>
        <w:rFonts w:ascii="Arial" w:hAnsi="Arial" w:cs="Arial"/>
        <w:sz w:val="20"/>
        <w:szCs w:val="20"/>
      </w:rPr>
      <w:fldChar w:fldCharType="separate"/>
    </w:r>
    <w:r w:rsidR="00550002">
      <w:rPr>
        <w:rFonts w:ascii="Arial" w:hAnsi="Arial" w:cs="Arial"/>
        <w:noProof/>
        <w:sz w:val="20"/>
        <w:szCs w:val="20"/>
      </w:rPr>
      <w:t>4</w:t>
    </w:r>
    <w:r w:rsidRPr="00310788">
      <w:rPr>
        <w:rFonts w:ascii="Arial" w:hAnsi="Arial" w:cs="Arial"/>
        <w:sz w:val="20"/>
        <w:szCs w:val="20"/>
      </w:rPr>
      <w:fldChar w:fldCharType="end"/>
    </w:r>
  </w:p>
  <w:p w14:paraId="484B5338" w14:textId="77777777" w:rsidR="002B49DF" w:rsidRDefault="002B4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744539"/>
      <w:docPartObj>
        <w:docPartGallery w:val="Page Numbers (Bottom of Page)"/>
        <w:docPartUnique/>
      </w:docPartObj>
    </w:sdtPr>
    <w:sdtEndPr>
      <w:rPr>
        <w:rFonts w:ascii="Arial" w:hAnsi="Arial" w:cs="Arial"/>
        <w:sz w:val="20"/>
        <w:szCs w:val="20"/>
      </w:rPr>
    </w:sdtEndPr>
    <w:sdtContent>
      <w:p w14:paraId="65074B3E" w14:textId="77777777" w:rsidR="002B49DF" w:rsidRPr="00310788" w:rsidRDefault="002B49DF">
        <w:pPr>
          <w:pStyle w:val="Footer"/>
          <w:jc w:val="right"/>
          <w:rPr>
            <w:rFonts w:ascii="Arial" w:hAnsi="Arial" w:cs="Arial"/>
            <w:sz w:val="20"/>
            <w:szCs w:val="20"/>
          </w:rPr>
        </w:pPr>
        <w:r w:rsidRPr="00310788">
          <w:rPr>
            <w:rFonts w:ascii="Arial" w:hAnsi="Arial" w:cs="Arial"/>
            <w:sz w:val="20"/>
            <w:szCs w:val="20"/>
          </w:rPr>
          <w:fldChar w:fldCharType="begin"/>
        </w:r>
        <w:r w:rsidRPr="00310788">
          <w:rPr>
            <w:rFonts w:ascii="Arial" w:hAnsi="Arial" w:cs="Arial"/>
            <w:sz w:val="20"/>
            <w:szCs w:val="20"/>
          </w:rPr>
          <w:instrText>PAGE   \* MERGEFORMAT</w:instrText>
        </w:r>
        <w:r w:rsidRPr="00310788">
          <w:rPr>
            <w:rFonts w:ascii="Arial" w:hAnsi="Arial" w:cs="Arial"/>
            <w:sz w:val="20"/>
            <w:szCs w:val="20"/>
          </w:rPr>
          <w:fldChar w:fldCharType="separate"/>
        </w:r>
        <w:r w:rsidR="00550002">
          <w:rPr>
            <w:rFonts w:ascii="Arial" w:hAnsi="Arial" w:cs="Arial"/>
            <w:noProof/>
            <w:sz w:val="20"/>
            <w:szCs w:val="20"/>
          </w:rPr>
          <w:t>5</w:t>
        </w:r>
        <w:r w:rsidRPr="00310788">
          <w:rPr>
            <w:rFonts w:ascii="Arial" w:hAnsi="Arial" w:cs="Arial"/>
            <w:sz w:val="20"/>
            <w:szCs w:val="20"/>
          </w:rPr>
          <w:fldChar w:fldCharType="end"/>
        </w:r>
      </w:p>
    </w:sdtContent>
  </w:sdt>
  <w:p w14:paraId="63DE642F" w14:textId="77777777" w:rsidR="002B49DF" w:rsidRDefault="002B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1E39" w14:textId="77777777" w:rsidR="002B49DF" w:rsidRDefault="002B49DF">
    <w:pPr>
      <w:pStyle w:val="Footer"/>
      <w:jc w:val="right"/>
    </w:pPr>
    <w:r w:rsidRPr="002B49DF">
      <w:rPr>
        <w:rFonts w:ascii="Arial" w:hAnsi="Arial" w:cs="Arial"/>
        <w:sz w:val="20"/>
        <w:szCs w:val="20"/>
      </w:rPr>
      <w:fldChar w:fldCharType="begin"/>
    </w:r>
    <w:r w:rsidRPr="002B49DF">
      <w:rPr>
        <w:rFonts w:ascii="Arial" w:hAnsi="Arial" w:cs="Arial"/>
        <w:sz w:val="20"/>
        <w:szCs w:val="20"/>
      </w:rPr>
      <w:instrText>PAGE   \* MERGEFORMAT</w:instrText>
    </w:r>
    <w:r w:rsidRPr="002B49DF">
      <w:rPr>
        <w:rFonts w:ascii="Arial" w:hAnsi="Arial" w:cs="Arial"/>
        <w:sz w:val="20"/>
        <w:szCs w:val="20"/>
      </w:rPr>
      <w:fldChar w:fldCharType="separate"/>
    </w:r>
    <w:r w:rsidR="00550002">
      <w:rPr>
        <w:rFonts w:ascii="Arial" w:hAnsi="Arial" w:cs="Arial"/>
        <w:noProof/>
        <w:sz w:val="20"/>
        <w:szCs w:val="20"/>
      </w:rPr>
      <w:t>1</w:t>
    </w:r>
    <w:r w:rsidRPr="002B49DF">
      <w:rPr>
        <w:rFonts w:ascii="Arial" w:hAnsi="Arial" w:cs="Arial"/>
        <w:sz w:val="20"/>
        <w:szCs w:val="20"/>
      </w:rPr>
      <w:fldChar w:fldCharType="end"/>
    </w:r>
  </w:p>
  <w:p w14:paraId="22814DC5" w14:textId="77777777" w:rsidR="002B49DF" w:rsidRDefault="002B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77C2" w14:textId="77777777" w:rsidR="001E17CF" w:rsidRDefault="001E17CF" w:rsidP="00D36078">
      <w:r>
        <w:separator/>
      </w:r>
    </w:p>
  </w:footnote>
  <w:footnote w:type="continuationSeparator" w:id="0">
    <w:p w14:paraId="0B09BFB7" w14:textId="77777777" w:rsidR="001E17CF" w:rsidRDefault="001E17CF" w:rsidP="00D36078">
      <w:r>
        <w:continuationSeparator/>
      </w:r>
    </w:p>
  </w:footnote>
  <w:footnote w:type="continuationNotice" w:id="1">
    <w:p w14:paraId="491D38CA" w14:textId="77777777" w:rsidR="001E17CF" w:rsidRDefault="001E1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644C" w14:textId="67930D19" w:rsidR="000D2495" w:rsidRDefault="000D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3E11" w14:textId="7034EEFC" w:rsidR="000D2495" w:rsidRDefault="000D2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D2CA" w14:textId="0C44626F" w:rsidR="00376146" w:rsidRPr="00E7181A" w:rsidRDefault="00075B31" w:rsidP="00A411F9">
    <w:pPr>
      <w:rPr>
        <w:rFonts w:asciiTheme="minorHAnsi" w:hAnsiTheme="minorHAnsi" w:cstheme="minorHAnsi"/>
        <w:sz w:val="20"/>
        <w:szCs w:val="20"/>
      </w:rPr>
    </w:pPr>
    <w:r w:rsidRPr="00424A51">
      <w:rPr>
        <w:noProof/>
        <w:color w:val="FF0000"/>
      </w:rPr>
      <w:drawing>
        <wp:anchor distT="0" distB="0" distL="114300" distR="114300" simplePos="0" relativeHeight="251658240" behindDoc="0" locked="0" layoutInCell="1" allowOverlap="1" wp14:anchorId="41E637D2" wp14:editId="34E422B4">
          <wp:simplePos x="0" y="0"/>
          <wp:positionH relativeFrom="margin">
            <wp:posOffset>-514605</wp:posOffset>
          </wp:positionH>
          <wp:positionV relativeFrom="page">
            <wp:posOffset>647710</wp:posOffset>
          </wp:positionV>
          <wp:extent cx="1219200" cy="438912"/>
          <wp:effectExtent l="0" t="0" r="0" b="0"/>
          <wp:wrapNone/>
          <wp:docPr id="8" name="Picture 8"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661" t="23722" r="15152" b="26463"/>
                  <a:stretch/>
                </pic:blipFill>
                <pic:spPr bwMode="auto">
                  <a:xfrm>
                    <a:off x="0" y="0"/>
                    <a:ext cx="1219200" cy="438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1"/>
      <w:tblW w:w="10084" w:type="dxa"/>
      <w:tblInd w:w="99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52"/>
      <w:gridCol w:w="5832"/>
    </w:tblGrid>
    <w:tr w:rsidR="009C3F13" w:rsidRPr="009C3F13" w14:paraId="230B0D6A" w14:textId="77777777" w:rsidTr="00855F7F">
      <w:tc>
        <w:tcPr>
          <w:tcW w:w="4252" w:type="dxa"/>
        </w:tcPr>
        <w:p w14:paraId="550CCFB7" w14:textId="1A396DF2" w:rsidR="009C3F13" w:rsidRPr="009C3F13" w:rsidRDefault="009C3F13" w:rsidP="009C3F13">
          <w:pPr>
            <w:tabs>
              <w:tab w:val="center" w:pos="4819"/>
              <w:tab w:val="right" w:pos="9638"/>
            </w:tabs>
            <w:ind w:left="309"/>
            <w:jc w:val="right"/>
            <w:rPr>
              <w:rFonts w:ascii="Arial" w:eastAsiaTheme="minorHAnsi" w:hAnsi="Arial" w:cs="Arial"/>
              <w:sz w:val="20"/>
              <w:szCs w:val="20"/>
            </w:rPr>
          </w:pPr>
          <w:bookmarkStart w:id="9" w:name="_Hlk125452990"/>
          <w:r w:rsidRPr="009C3F13">
            <w:rPr>
              <w:rFonts w:ascii="Arial" w:eastAsiaTheme="minorHAnsi" w:hAnsi="Arial" w:cs="Arial"/>
              <w:sz w:val="20"/>
              <w:szCs w:val="20"/>
            </w:rPr>
            <w:t>Normini</w:t>
          </w:r>
          <w:r w:rsidR="00AB1B92">
            <w:rPr>
              <w:rFonts w:ascii="Arial" w:eastAsiaTheme="minorHAnsi" w:hAnsi="Arial" w:cs="Arial"/>
              <w:sz w:val="20"/>
              <w:szCs w:val="20"/>
            </w:rPr>
            <w:t>o</w:t>
          </w:r>
          <w:r w:rsidRPr="009C3F13">
            <w:rPr>
              <w:rFonts w:ascii="Arial" w:eastAsiaTheme="minorHAnsi" w:hAnsi="Arial" w:cs="Arial"/>
              <w:sz w:val="20"/>
              <w:szCs w:val="20"/>
            </w:rPr>
            <w:t xml:space="preserve"> vidaus teisės </w:t>
          </w:r>
          <w:r w:rsidR="00AB1B92" w:rsidRPr="009C3F13">
            <w:rPr>
              <w:rFonts w:ascii="Arial" w:eastAsiaTheme="minorHAnsi" w:hAnsi="Arial" w:cs="Arial"/>
              <w:sz w:val="20"/>
              <w:szCs w:val="20"/>
            </w:rPr>
            <w:t>akt</w:t>
          </w:r>
          <w:r w:rsidR="00AB1B92">
            <w:rPr>
              <w:rFonts w:ascii="Arial" w:eastAsiaTheme="minorHAnsi" w:hAnsi="Arial" w:cs="Arial"/>
              <w:sz w:val="20"/>
              <w:szCs w:val="20"/>
            </w:rPr>
            <w:t>o pavadinimas</w:t>
          </w:r>
        </w:p>
      </w:tc>
      <w:tc>
        <w:tcPr>
          <w:tcW w:w="5832" w:type="dxa"/>
        </w:tcPr>
        <w:p w14:paraId="67898D9F" w14:textId="602909DF" w:rsidR="009C3F13" w:rsidRPr="00855F7F" w:rsidRDefault="000D45EC" w:rsidP="009C3F13">
          <w:pPr>
            <w:tabs>
              <w:tab w:val="center" w:pos="4819"/>
              <w:tab w:val="right" w:pos="9638"/>
            </w:tabs>
            <w:rPr>
              <w:rFonts w:ascii="Arial" w:eastAsiaTheme="minorHAnsi" w:hAnsi="Arial" w:cs="Arial"/>
              <w:b/>
              <w:bCs/>
              <w:sz w:val="20"/>
              <w:szCs w:val="20"/>
            </w:rPr>
          </w:pPr>
          <w:r>
            <w:rPr>
              <w:rFonts w:ascii="Arial" w:eastAsiaTheme="minorHAnsi" w:hAnsi="Arial" w:cs="Arial"/>
              <w:b/>
              <w:bCs/>
              <w:sz w:val="20"/>
              <w:szCs w:val="20"/>
            </w:rPr>
            <w:t>AB „Ignitis grupė“ paramos valdymo taisyklės</w:t>
          </w:r>
        </w:p>
      </w:tc>
    </w:tr>
    <w:tr w:rsidR="009C3F13" w:rsidRPr="009C3F13" w14:paraId="7EE455B6" w14:textId="77777777" w:rsidTr="00855F7F">
      <w:tc>
        <w:tcPr>
          <w:tcW w:w="4252" w:type="dxa"/>
        </w:tcPr>
        <w:p w14:paraId="7A0E70A0" w14:textId="77777777" w:rsidR="009C3F13" w:rsidRPr="009C3F13" w:rsidRDefault="009C3F13" w:rsidP="009C3F13">
          <w:pPr>
            <w:tabs>
              <w:tab w:val="center" w:pos="4819"/>
              <w:tab w:val="right" w:pos="9638"/>
            </w:tabs>
            <w:jc w:val="right"/>
            <w:rPr>
              <w:rFonts w:ascii="Arial" w:eastAsiaTheme="minorHAnsi" w:hAnsi="Arial" w:cs="Arial"/>
              <w:sz w:val="20"/>
              <w:szCs w:val="20"/>
            </w:rPr>
          </w:pPr>
          <w:r w:rsidRPr="009C3F13">
            <w:rPr>
              <w:rFonts w:ascii="Arial" w:eastAsiaTheme="minorHAnsi" w:hAnsi="Arial" w:cs="Arial"/>
              <w:sz w:val="20"/>
              <w:szCs w:val="20"/>
            </w:rPr>
            <w:t>Proceso pavadinimas</w:t>
          </w:r>
        </w:p>
      </w:tc>
      <w:tc>
        <w:tcPr>
          <w:tcW w:w="5832" w:type="dxa"/>
        </w:tcPr>
        <w:p w14:paraId="17039127" w14:textId="3CAD6499" w:rsidR="009C3F13" w:rsidRPr="009C3F13" w:rsidRDefault="00126A75" w:rsidP="009C3F13">
          <w:pPr>
            <w:tabs>
              <w:tab w:val="center" w:pos="4819"/>
              <w:tab w:val="right" w:pos="9638"/>
            </w:tabs>
            <w:rPr>
              <w:rFonts w:ascii="Arial" w:eastAsiaTheme="minorHAnsi" w:hAnsi="Arial" w:cs="Arial"/>
              <w:sz w:val="20"/>
              <w:szCs w:val="20"/>
            </w:rPr>
          </w:pPr>
          <w:r>
            <w:rPr>
              <w:rFonts w:ascii="Arial" w:eastAsiaTheme="minorHAnsi" w:hAnsi="Arial" w:cs="Arial"/>
              <w:sz w:val="20"/>
              <w:szCs w:val="20"/>
            </w:rPr>
            <w:t>Paramos skyrim</w:t>
          </w:r>
          <w:r w:rsidR="00260D0F">
            <w:rPr>
              <w:rFonts w:ascii="Arial" w:eastAsiaTheme="minorHAnsi" w:hAnsi="Arial" w:cs="Arial"/>
              <w:sz w:val="20"/>
              <w:szCs w:val="20"/>
            </w:rPr>
            <w:t>o valdymas</w:t>
          </w:r>
        </w:p>
      </w:tc>
    </w:tr>
    <w:tr w:rsidR="009C3F13" w:rsidRPr="009C3F13" w14:paraId="08918D3E" w14:textId="77777777" w:rsidTr="00855F7F">
      <w:tc>
        <w:tcPr>
          <w:tcW w:w="4252" w:type="dxa"/>
        </w:tcPr>
        <w:p w14:paraId="49B720FA" w14:textId="5FF35D90" w:rsidR="00FE6A37" w:rsidRDefault="00FE6A37" w:rsidP="009C3F13">
          <w:pPr>
            <w:tabs>
              <w:tab w:val="center" w:pos="4819"/>
              <w:tab w:val="right" w:pos="9638"/>
            </w:tabs>
            <w:jc w:val="right"/>
            <w:rPr>
              <w:rFonts w:ascii="Arial" w:eastAsiaTheme="minorHAnsi" w:hAnsi="Arial" w:cs="Arial"/>
              <w:sz w:val="20"/>
              <w:szCs w:val="20"/>
            </w:rPr>
          </w:pPr>
          <w:r w:rsidRPr="00FE6A37">
            <w:rPr>
              <w:rFonts w:ascii="Arial" w:eastAsiaTheme="minorHAnsi" w:hAnsi="Arial" w:cs="Arial"/>
              <w:sz w:val="20"/>
              <w:szCs w:val="20"/>
            </w:rPr>
            <w:t>Proceso savininkas (padalinys)</w:t>
          </w:r>
        </w:p>
        <w:p w14:paraId="18B93170" w14:textId="68095963" w:rsidR="009C3F13" w:rsidRPr="009C3F13" w:rsidRDefault="009C3F13" w:rsidP="009C3F13">
          <w:pPr>
            <w:tabs>
              <w:tab w:val="center" w:pos="4819"/>
              <w:tab w:val="right" w:pos="9638"/>
            </w:tabs>
            <w:jc w:val="right"/>
            <w:rPr>
              <w:rFonts w:ascii="Arial" w:eastAsiaTheme="minorHAnsi" w:hAnsi="Arial" w:cs="Arial"/>
              <w:sz w:val="20"/>
              <w:szCs w:val="20"/>
            </w:rPr>
          </w:pPr>
          <w:r w:rsidRPr="009C3F13">
            <w:rPr>
              <w:rFonts w:ascii="Arial" w:eastAsiaTheme="minorHAnsi" w:hAnsi="Arial" w:cs="Arial"/>
              <w:sz w:val="20"/>
              <w:szCs w:val="20"/>
            </w:rPr>
            <w:t>Tvirtinančioji įmonė</w:t>
          </w:r>
        </w:p>
      </w:tc>
      <w:tc>
        <w:tcPr>
          <w:tcW w:w="5832" w:type="dxa"/>
        </w:tcPr>
        <w:p w14:paraId="14B3E3CF" w14:textId="5295655C" w:rsidR="00FE6A37" w:rsidRDefault="00054BDD" w:rsidP="009C3F13">
          <w:pPr>
            <w:tabs>
              <w:tab w:val="center" w:pos="4819"/>
              <w:tab w:val="right" w:pos="9638"/>
            </w:tabs>
            <w:rPr>
              <w:rFonts w:ascii="Arial" w:eastAsiaTheme="minorHAnsi" w:hAnsi="Arial" w:cs="Arial"/>
              <w:sz w:val="20"/>
              <w:szCs w:val="20"/>
            </w:rPr>
          </w:pPr>
          <w:r>
            <w:rPr>
              <w:rFonts w:ascii="Arial" w:eastAsiaTheme="minorHAnsi" w:hAnsi="Arial" w:cs="Arial"/>
              <w:sz w:val="20"/>
              <w:szCs w:val="20"/>
            </w:rPr>
            <w:t xml:space="preserve">Grupės </w:t>
          </w:r>
          <w:r w:rsidR="00126A75">
            <w:rPr>
              <w:rFonts w:ascii="Arial" w:eastAsiaTheme="minorHAnsi" w:hAnsi="Arial" w:cs="Arial"/>
              <w:sz w:val="20"/>
              <w:szCs w:val="20"/>
            </w:rPr>
            <w:t>žmonės ir kultūra</w:t>
          </w:r>
        </w:p>
        <w:p w14:paraId="13AA5528" w14:textId="246368B0" w:rsidR="009C3F13" w:rsidRPr="009C3F13" w:rsidRDefault="009C3F13" w:rsidP="009C3F13">
          <w:pPr>
            <w:tabs>
              <w:tab w:val="center" w:pos="4819"/>
              <w:tab w:val="right" w:pos="9638"/>
            </w:tabs>
            <w:rPr>
              <w:rFonts w:ascii="Arial" w:eastAsiaTheme="minorHAnsi" w:hAnsi="Arial" w:cs="Arial"/>
              <w:sz w:val="20"/>
              <w:szCs w:val="20"/>
            </w:rPr>
          </w:pPr>
          <w:r w:rsidRPr="009C3F13">
            <w:rPr>
              <w:rFonts w:ascii="Arial" w:eastAsiaTheme="minorHAnsi" w:hAnsi="Arial" w:cs="Arial"/>
              <w:sz w:val="20"/>
              <w:szCs w:val="20"/>
            </w:rPr>
            <w:t>AB „Ignitis grupė“</w:t>
          </w:r>
        </w:p>
      </w:tc>
    </w:tr>
    <w:tr w:rsidR="009C3F13" w:rsidRPr="009C3F13" w14:paraId="3C484303" w14:textId="77777777" w:rsidTr="00855F7F">
      <w:tc>
        <w:tcPr>
          <w:tcW w:w="4252" w:type="dxa"/>
        </w:tcPr>
        <w:p w14:paraId="443259EB" w14:textId="2871D33B" w:rsidR="009C3F13" w:rsidRPr="009C3F13" w:rsidRDefault="001E347D" w:rsidP="009C3F13">
          <w:pPr>
            <w:tabs>
              <w:tab w:val="center" w:pos="4819"/>
              <w:tab w:val="right" w:pos="9638"/>
            </w:tabs>
            <w:jc w:val="right"/>
            <w:rPr>
              <w:rFonts w:ascii="Arial" w:eastAsiaTheme="minorHAnsi" w:hAnsi="Arial" w:cs="Arial"/>
              <w:sz w:val="20"/>
              <w:szCs w:val="20"/>
            </w:rPr>
          </w:pPr>
          <w:r w:rsidRPr="001E347D">
            <w:rPr>
              <w:rFonts w:ascii="Arial" w:eastAsiaTheme="minorHAnsi" w:hAnsi="Arial" w:cs="Arial"/>
              <w:sz w:val="20"/>
              <w:szCs w:val="20"/>
            </w:rPr>
            <w:t>Tvirtinan</w:t>
          </w:r>
          <w:r w:rsidR="00FB1B19">
            <w:rPr>
              <w:rFonts w:ascii="Arial" w:eastAsiaTheme="minorHAnsi" w:hAnsi="Arial" w:cs="Arial"/>
              <w:sz w:val="20"/>
              <w:szCs w:val="20"/>
            </w:rPr>
            <w:t>tis</w:t>
          </w:r>
          <w:r w:rsidRPr="001E347D">
            <w:rPr>
              <w:rFonts w:ascii="Arial" w:eastAsiaTheme="minorHAnsi" w:hAnsi="Arial" w:cs="Arial"/>
              <w:sz w:val="20"/>
              <w:szCs w:val="20"/>
            </w:rPr>
            <w:t xml:space="preserve"> asm</w:t>
          </w:r>
          <w:r w:rsidR="00AB2196">
            <w:rPr>
              <w:rFonts w:ascii="Arial" w:eastAsiaTheme="minorHAnsi" w:hAnsi="Arial" w:cs="Arial"/>
              <w:sz w:val="20"/>
              <w:szCs w:val="20"/>
            </w:rPr>
            <w:t>uo</w:t>
          </w:r>
          <w:r w:rsidRPr="001E347D">
            <w:rPr>
              <w:rFonts w:ascii="Arial" w:eastAsiaTheme="minorHAnsi" w:hAnsi="Arial" w:cs="Arial"/>
              <w:sz w:val="20"/>
              <w:szCs w:val="20"/>
            </w:rPr>
            <w:t>/ organas</w:t>
          </w:r>
        </w:p>
      </w:tc>
      <w:tc>
        <w:tcPr>
          <w:tcW w:w="5832" w:type="dxa"/>
        </w:tcPr>
        <w:p w14:paraId="5AB0660F" w14:textId="5A2D07E4" w:rsidR="009C3F13" w:rsidRPr="009C3F13" w:rsidRDefault="009C3F13" w:rsidP="009C3F13">
          <w:pPr>
            <w:tabs>
              <w:tab w:val="center" w:pos="4819"/>
              <w:tab w:val="right" w:pos="9638"/>
            </w:tabs>
            <w:rPr>
              <w:rFonts w:ascii="Arial" w:eastAsiaTheme="minorHAnsi" w:hAnsi="Arial" w:cs="Arial"/>
              <w:sz w:val="20"/>
              <w:szCs w:val="20"/>
            </w:rPr>
          </w:pPr>
          <w:r w:rsidRPr="009C3F13">
            <w:rPr>
              <w:rFonts w:ascii="Arial" w:eastAsiaTheme="minorHAnsi" w:hAnsi="Arial" w:cs="Arial"/>
              <w:sz w:val="20"/>
              <w:szCs w:val="20"/>
            </w:rPr>
            <w:t>AB „Ignitis grupė“ valdyba</w:t>
          </w:r>
        </w:p>
      </w:tc>
    </w:tr>
    <w:tr w:rsidR="009C3F13" w:rsidRPr="009C3F13" w14:paraId="0091BB13" w14:textId="77777777" w:rsidTr="00504C4C">
      <w:trPr>
        <w:trHeight w:val="80"/>
      </w:trPr>
      <w:tc>
        <w:tcPr>
          <w:tcW w:w="4252" w:type="dxa"/>
        </w:tcPr>
        <w:p w14:paraId="3B3FA3B4" w14:textId="051301D1" w:rsidR="009C3F13" w:rsidRPr="009C3F13" w:rsidRDefault="009C3F13" w:rsidP="009C3F13">
          <w:pPr>
            <w:tabs>
              <w:tab w:val="center" w:pos="4819"/>
              <w:tab w:val="right" w:pos="9638"/>
            </w:tabs>
            <w:jc w:val="right"/>
            <w:rPr>
              <w:rFonts w:ascii="Arial" w:eastAsiaTheme="minorHAnsi" w:hAnsi="Arial" w:cs="Arial"/>
              <w:sz w:val="20"/>
              <w:szCs w:val="20"/>
            </w:rPr>
          </w:pPr>
          <w:r w:rsidRPr="009C3F13">
            <w:rPr>
              <w:rFonts w:ascii="Arial" w:eastAsiaTheme="minorHAnsi" w:hAnsi="Arial" w:cs="Arial"/>
              <w:sz w:val="20"/>
              <w:szCs w:val="20"/>
            </w:rPr>
            <w:t>Įsigaliojimo data</w:t>
          </w:r>
        </w:p>
      </w:tc>
      <w:tc>
        <w:tcPr>
          <w:tcW w:w="5832" w:type="dxa"/>
        </w:tcPr>
        <w:p w14:paraId="13781386" w14:textId="42EBC436" w:rsidR="009C3F13" w:rsidRPr="009C3F13" w:rsidRDefault="006E6EC4" w:rsidP="009C3F13">
          <w:pPr>
            <w:tabs>
              <w:tab w:val="center" w:pos="4819"/>
              <w:tab w:val="right" w:pos="9638"/>
            </w:tabs>
            <w:rPr>
              <w:rFonts w:ascii="Arial" w:eastAsiaTheme="minorHAnsi" w:hAnsi="Arial" w:cs="Arial"/>
              <w:sz w:val="20"/>
              <w:szCs w:val="20"/>
            </w:rPr>
          </w:pPr>
          <w:r>
            <w:rPr>
              <w:rFonts w:ascii="Arial" w:eastAsiaTheme="minorHAnsi" w:hAnsi="Arial" w:cs="Arial"/>
              <w:sz w:val="20"/>
              <w:szCs w:val="20"/>
            </w:rPr>
            <w:t>Sutampa su patvirtinimo data</w:t>
          </w:r>
        </w:p>
      </w:tc>
    </w:tr>
    <w:bookmarkEnd w:id="9"/>
  </w:tbl>
  <w:p w14:paraId="6D1446A5" w14:textId="77777777" w:rsidR="00C9219D" w:rsidRPr="004D7108" w:rsidRDefault="00C9219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9E2"/>
    <w:multiLevelType w:val="multilevel"/>
    <w:tmpl w:val="35BAA500"/>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10476"/>
    <w:multiLevelType w:val="multilevel"/>
    <w:tmpl w:val="225464A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3E3A38"/>
    <w:multiLevelType w:val="multilevel"/>
    <w:tmpl w:val="8EC6E932"/>
    <w:lvl w:ilvl="0">
      <w:start w:val="5"/>
      <w:numFmt w:val="decimal"/>
      <w:lvlText w:val="3.%1"/>
      <w:lvlJc w:val="left"/>
      <w:pPr>
        <w:tabs>
          <w:tab w:val="num" w:pos="720"/>
        </w:tabs>
        <w:ind w:left="567" w:hanging="567"/>
      </w:pPr>
      <w:rPr>
        <w:rFonts w:hint="default"/>
        <w:b w:val="0"/>
        <w:bCs w:val="0"/>
      </w:rPr>
    </w:lvl>
    <w:lvl w:ilvl="1">
      <w:start w:val="7"/>
      <w:numFmt w:val="decimal"/>
      <w:lvlText w:val="5.%2."/>
      <w:lvlJc w:val="left"/>
      <w:pPr>
        <w:tabs>
          <w:tab w:val="num" w:pos="1004"/>
        </w:tabs>
        <w:ind w:left="851" w:hanging="567"/>
      </w:pPr>
      <w:rPr>
        <w:rFonts w:hint="default"/>
        <w:b w:val="0"/>
        <w:sz w:val="22"/>
        <w:szCs w:val="22"/>
      </w:rPr>
    </w:lvl>
    <w:lvl w:ilvl="2">
      <w:start w:val="5"/>
      <w:numFmt w:val="decimal"/>
      <w:lvlText w:val="6.8.%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0972104F"/>
    <w:multiLevelType w:val="multilevel"/>
    <w:tmpl w:val="29B0C28E"/>
    <w:lvl w:ilvl="0">
      <w:start w:val="3"/>
      <w:numFmt w:val="decimal"/>
      <w:lvlText w:val="%1."/>
      <w:lvlJc w:val="left"/>
      <w:pPr>
        <w:ind w:left="786" w:hanging="360"/>
      </w:pPr>
      <w:rPr>
        <w:rFonts w:hint="default"/>
      </w:rPr>
    </w:lvl>
    <w:lvl w:ilvl="1">
      <w:start w:val="1"/>
      <w:numFmt w:val="decimal"/>
      <w:isLgl/>
      <w:lvlText w:val="%1.%2."/>
      <w:lvlJc w:val="left"/>
      <w:pPr>
        <w:ind w:left="44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4" w15:restartNumberingAfterBreak="0">
    <w:nsid w:val="09C90745"/>
    <w:multiLevelType w:val="hybridMultilevel"/>
    <w:tmpl w:val="1E58A168"/>
    <w:lvl w:ilvl="0" w:tplc="EA602C20">
      <w:start w:val="1"/>
      <w:numFmt w:val="decimal"/>
      <w:lvlText w:val="7.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DE50C5"/>
    <w:multiLevelType w:val="hybridMultilevel"/>
    <w:tmpl w:val="C39261BE"/>
    <w:lvl w:ilvl="0" w:tplc="916437A8">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0779E4"/>
    <w:multiLevelType w:val="hybridMultilevel"/>
    <w:tmpl w:val="DBDAF81C"/>
    <w:lvl w:ilvl="0" w:tplc="A2CCD766">
      <w:start w:val="2"/>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DDE3614"/>
    <w:multiLevelType w:val="multilevel"/>
    <w:tmpl w:val="7F821FAE"/>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val="0"/>
        <w:bCs/>
        <w:sz w:val="22"/>
        <w:szCs w:val="22"/>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0B10345"/>
    <w:multiLevelType w:val="multilevel"/>
    <w:tmpl w:val="4C46A908"/>
    <w:lvl w:ilvl="0">
      <w:start w:val="3"/>
      <w:numFmt w:val="decimal"/>
      <w:lvlText w:val="%1."/>
      <w:lvlJc w:val="left"/>
      <w:pPr>
        <w:ind w:left="600" w:hanging="600"/>
      </w:pPr>
      <w:rPr>
        <w:rFonts w:hint="default"/>
      </w:rPr>
    </w:lvl>
    <w:lvl w:ilvl="1">
      <w:start w:val="11"/>
      <w:numFmt w:val="decimal"/>
      <w:lvlText w:val="%1.%2."/>
      <w:lvlJc w:val="left"/>
      <w:pPr>
        <w:ind w:left="1245" w:hanging="60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9" w15:restartNumberingAfterBreak="0">
    <w:nsid w:val="112A357E"/>
    <w:multiLevelType w:val="multilevel"/>
    <w:tmpl w:val="2AB02400"/>
    <w:lvl w:ilvl="0">
      <w:start w:val="1"/>
      <w:numFmt w:val="decimal"/>
      <w:lvlText w:val="2.4.%1"/>
      <w:lvlJc w:val="left"/>
      <w:pPr>
        <w:tabs>
          <w:tab w:val="num" w:pos="720"/>
        </w:tabs>
        <w:ind w:left="567" w:hanging="567"/>
      </w:pPr>
      <w:rPr>
        <w:rFonts w:hint="default"/>
        <w:b w:val="0"/>
        <w:bCs w:val="0"/>
      </w:rPr>
    </w:lvl>
    <w:lvl w:ilvl="1">
      <w:start w:val="1"/>
      <w:numFmt w:val="decimal"/>
      <w:lvlText w:val="4.%2."/>
      <w:lvlJc w:val="left"/>
      <w:pPr>
        <w:tabs>
          <w:tab w:val="num" w:pos="1004"/>
        </w:tabs>
        <w:ind w:left="851" w:hanging="567"/>
      </w:pPr>
      <w:rPr>
        <w:rFonts w:hint="default"/>
        <w:b w:val="0"/>
        <w:sz w:val="22"/>
        <w:szCs w:val="22"/>
      </w:rPr>
    </w:lvl>
    <w:lvl w:ilvl="2">
      <w:start w:val="1"/>
      <w:numFmt w:val="decimal"/>
      <w:lvlText w:val="4.4.%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0" w15:restartNumberingAfterBreak="0">
    <w:nsid w:val="11410C1E"/>
    <w:multiLevelType w:val="hybridMultilevel"/>
    <w:tmpl w:val="3390717A"/>
    <w:lvl w:ilvl="0" w:tplc="D796410E">
      <w:start w:val="1"/>
      <w:numFmt w:val="decimal"/>
      <w:lvlText w:val="4.2.%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210B72"/>
    <w:multiLevelType w:val="multilevel"/>
    <w:tmpl w:val="B05424F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17E31"/>
    <w:multiLevelType w:val="multilevel"/>
    <w:tmpl w:val="13DAD7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pStyle w:val="HED3"/>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CCF753B"/>
    <w:multiLevelType w:val="hybridMultilevel"/>
    <w:tmpl w:val="76F6613A"/>
    <w:lvl w:ilvl="0" w:tplc="3FBA40EE">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1880E1E"/>
    <w:multiLevelType w:val="multilevel"/>
    <w:tmpl w:val="A0E4CC9C"/>
    <w:lvl w:ilvl="0">
      <w:start w:val="7"/>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97245F"/>
    <w:multiLevelType w:val="multilevel"/>
    <w:tmpl w:val="259C195A"/>
    <w:lvl w:ilvl="0">
      <w:start w:val="1"/>
      <w:numFmt w:val="decimal"/>
      <w:lvlText w:val="%1."/>
      <w:lvlJc w:val="left"/>
      <w:pPr>
        <w:tabs>
          <w:tab w:val="num" w:pos="1146"/>
        </w:tabs>
        <w:ind w:left="993" w:hanging="567"/>
      </w:pPr>
      <w:rPr>
        <w:rFonts w:hint="default"/>
        <w:b/>
        <w:bCs/>
      </w:rPr>
    </w:lvl>
    <w:lvl w:ilvl="1">
      <w:start w:val="1"/>
      <w:numFmt w:val="decimal"/>
      <w:isLgl/>
      <w:lvlText w:val="%1.%2."/>
      <w:lvlJc w:val="left"/>
      <w:pPr>
        <w:tabs>
          <w:tab w:val="num" w:pos="1288"/>
        </w:tabs>
        <w:ind w:left="1135" w:hanging="567"/>
      </w:pPr>
      <w:rPr>
        <w:rFonts w:hint="default"/>
        <w:b w:val="0"/>
        <w:sz w:val="20"/>
        <w:szCs w:val="20"/>
      </w:rPr>
    </w:lvl>
    <w:lvl w:ilvl="2">
      <w:start w:val="1"/>
      <w:numFmt w:val="decimal"/>
      <w:isLgl/>
      <w:lvlText w:val="%1.%2.%3."/>
      <w:lvlJc w:val="left"/>
      <w:pPr>
        <w:tabs>
          <w:tab w:val="num" w:pos="1855"/>
        </w:tabs>
        <w:ind w:left="1702" w:hanging="567"/>
      </w:pPr>
      <w:rPr>
        <w:rFonts w:hint="default"/>
      </w:rPr>
    </w:lvl>
    <w:lvl w:ilvl="3">
      <w:start w:val="1"/>
      <w:numFmt w:val="decimal"/>
      <w:isLgl/>
      <w:lvlText w:val="%1.%2.%3.%4."/>
      <w:lvlJc w:val="left"/>
      <w:pPr>
        <w:tabs>
          <w:tab w:val="num" w:pos="1146"/>
        </w:tabs>
        <w:ind w:left="993" w:hanging="567"/>
      </w:pPr>
      <w:rPr>
        <w:rFonts w:hint="default"/>
      </w:rPr>
    </w:lvl>
    <w:lvl w:ilvl="4">
      <w:start w:val="1"/>
      <w:numFmt w:val="decimal"/>
      <w:isLgl/>
      <w:lvlText w:val="%1.%2.%3.%4.%5."/>
      <w:lvlJc w:val="left"/>
      <w:pPr>
        <w:tabs>
          <w:tab w:val="num" w:pos="1146"/>
        </w:tabs>
        <w:ind w:left="993" w:hanging="567"/>
      </w:pPr>
      <w:rPr>
        <w:rFonts w:hint="default"/>
      </w:rPr>
    </w:lvl>
    <w:lvl w:ilvl="5">
      <w:start w:val="1"/>
      <w:numFmt w:val="decimal"/>
      <w:isLgl/>
      <w:lvlText w:val="%1.%2.%3.%4.%5.%6."/>
      <w:lvlJc w:val="left"/>
      <w:pPr>
        <w:tabs>
          <w:tab w:val="num" w:pos="1146"/>
        </w:tabs>
        <w:ind w:left="993" w:hanging="567"/>
      </w:pPr>
      <w:rPr>
        <w:rFonts w:hint="default"/>
      </w:rPr>
    </w:lvl>
    <w:lvl w:ilvl="6">
      <w:start w:val="1"/>
      <w:numFmt w:val="decimal"/>
      <w:isLgl/>
      <w:lvlText w:val="%1.%2.%3.%4.%5.%6.%7."/>
      <w:lvlJc w:val="left"/>
      <w:pPr>
        <w:tabs>
          <w:tab w:val="num" w:pos="1146"/>
        </w:tabs>
        <w:ind w:left="993" w:hanging="567"/>
      </w:pPr>
      <w:rPr>
        <w:rFonts w:hint="default"/>
      </w:rPr>
    </w:lvl>
    <w:lvl w:ilvl="7">
      <w:start w:val="1"/>
      <w:numFmt w:val="decimal"/>
      <w:isLgl/>
      <w:lvlText w:val="%1.%2.%3.%4.%5.%6.%7.%8."/>
      <w:lvlJc w:val="left"/>
      <w:pPr>
        <w:tabs>
          <w:tab w:val="num" w:pos="1146"/>
        </w:tabs>
        <w:ind w:left="993" w:hanging="567"/>
      </w:pPr>
      <w:rPr>
        <w:rFonts w:hint="default"/>
      </w:rPr>
    </w:lvl>
    <w:lvl w:ilvl="8">
      <w:start w:val="1"/>
      <w:numFmt w:val="decimal"/>
      <w:isLgl/>
      <w:lvlText w:val="%1.%2.%3.%4.%5.%6.%7.%8.%9."/>
      <w:lvlJc w:val="left"/>
      <w:pPr>
        <w:tabs>
          <w:tab w:val="num" w:pos="1146"/>
        </w:tabs>
        <w:ind w:left="993" w:hanging="567"/>
      </w:pPr>
      <w:rPr>
        <w:rFonts w:hint="default"/>
      </w:rPr>
    </w:lvl>
  </w:abstractNum>
  <w:abstractNum w:abstractNumId="16" w15:restartNumberingAfterBreak="0">
    <w:nsid w:val="26CC2604"/>
    <w:multiLevelType w:val="hybridMultilevel"/>
    <w:tmpl w:val="62B2D1F6"/>
    <w:lvl w:ilvl="0" w:tplc="339C2DFE">
      <w:start w:val="1"/>
      <w:numFmt w:val="decimal"/>
      <w:lvlText w:val="1.%1."/>
      <w:lvlJc w:val="left"/>
      <w:pPr>
        <w:ind w:left="607" w:hanging="360"/>
      </w:pPr>
      <w:rPr>
        <w:rFonts w:hint="default"/>
      </w:rPr>
    </w:lvl>
    <w:lvl w:ilvl="1" w:tplc="04270019" w:tentative="1">
      <w:start w:val="1"/>
      <w:numFmt w:val="lowerLetter"/>
      <w:lvlText w:val="%2."/>
      <w:lvlJc w:val="left"/>
      <w:pPr>
        <w:ind w:left="1327" w:hanging="360"/>
      </w:pPr>
    </w:lvl>
    <w:lvl w:ilvl="2" w:tplc="0427001B" w:tentative="1">
      <w:start w:val="1"/>
      <w:numFmt w:val="lowerRoman"/>
      <w:lvlText w:val="%3."/>
      <w:lvlJc w:val="right"/>
      <w:pPr>
        <w:ind w:left="2047" w:hanging="180"/>
      </w:pPr>
    </w:lvl>
    <w:lvl w:ilvl="3" w:tplc="0427000F" w:tentative="1">
      <w:start w:val="1"/>
      <w:numFmt w:val="decimal"/>
      <w:lvlText w:val="%4."/>
      <w:lvlJc w:val="left"/>
      <w:pPr>
        <w:ind w:left="2767" w:hanging="360"/>
      </w:pPr>
    </w:lvl>
    <w:lvl w:ilvl="4" w:tplc="04270019" w:tentative="1">
      <w:start w:val="1"/>
      <w:numFmt w:val="lowerLetter"/>
      <w:lvlText w:val="%5."/>
      <w:lvlJc w:val="left"/>
      <w:pPr>
        <w:ind w:left="3487" w:hanging="360"/>
      </w:pPr>
    </w:lvl>
    <w:lvl w:ilvl="5" w:tplc="0427001B" w:tentative="1">
      <w:start w:val="1"/>
      <w:numFmt w:val="lowerRoman"/>
      <w:lvlText w:val="%6."/>
      <w:lvlJc w:val="right"/>
      <w:pPr>
        <w:ind w:left="4207" w:hanging="180"/>
      </w:pPr>
    </w:lvl>
    <w:lvl w:ilvl="6" w:tplc="0427000F" w:tentative="1">
      <w:start w:val="1"/>
      <w:numFmt w:val="decimal"/>
      <w:lvlText w:val="%7."/>
      <w:lvlJc w:val="left"/>
      <w:pPr>
        <w:ind w:left="4927" w:hanging="360"/>
      </w:pPr>
    </w:lvl>
    <w:lvl w:ilvl="7" w:tplc="04270019" w:tentative="1">
      <w:start w:val="1"/>
      <w:numFmt w:val="lowerLetter"/>
      <w:lvlText w:val="%8."/>
      <w:lvlJc w:val="left"/>
      <w:pPr>
        <w:ind w:left="5647" w:hanging="360"/>
      </w:pPr>
    </w:lvl>
    <w:lvl w:ilvl="8" w:tplc="0427001B" w:tentative="1">
      <w:start w:val="1"/>
      <w:numFmt w:val="lowerRoman"/>
      <w:lvlText w:val="%9."/>
      <w:lvlJc w:val="right"/>
      <w:pPr>
        <w:ind w:left="6367" w:hanging="180"/>
      </w:pPr>
    </w:lvl>
  </w:abstractNum>
  <w:abstractNum w:abstractNumId="17" w15:restartNumberingAfterBreak="0">
    <w:nsid w:val="28730F08"/>
    <w:multiLevelType w:val="multilevel"/>
    <w:tmpl w:val="943E77E4"/>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1E0680"/>
    <w:multiLevelType w:val="multilevel"/>
    <w:tmpl w:val="BEAA1510"/>
    <w:lvl w:ilvl="0">
      <w:start w:val="4"/>
      <w:numFmt w:val="decimal"/>
      <w:lvlText w:val="%1."/>
      <w:lvlJc w:val="left"/>
      <w:pPr>
        <w:ind w:left="786" w:hanging="360"/>
      </w:pPr>
      <w:rPr>
        <w:rFonts w:hint="default"/>
      </w:rPr>
    </w:lvl>
    <w:lvl w:ilvl="1">
      <w:start w:val="3"/>
      <w:numFmt w:val="decimal"/>
      <w:isLgl/>
      <w:lvlText w:val="%1.%2."/>
      <w:lvlJc w:val="left"/>
      <w:pPr>
        <w:ind w:left="447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19" w15:restartNumberingAfterBreak="0">
    <w:nsid w:val="2DCC2AF9"/>
    <w:multiLevelType w:val="multilevel"/>
    <w:tmpl w:val="151C14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75765D"/>
    <w:multiLevelType w:val="hybridMultilevel"/>
    <w:tmpl w:val="9E34E062"/>
    <w:lvl w:ilvl="0" w:tplc="F6A84DD6">
      <w:start w:val="1"/>
      <w:numFmt w:val="decimal"/>
      <w:lvlText w:val="7.2.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74D3B05"/>
    <w:multiLevelType w:val="hybridMultilevel"/>
    <w:tmpl w:val="F5E035E8"/>
    <w:lvl w:ilvl="0" w:tplc="AFE0B82A">
      <w:start w:val="1"/>
      <w:numFmt w:val="decimal"/>
      <w:lvlText w:val="8.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C9E31D9"/>
    <w:multiLevelType w:val="multilevel"/>
    <w:tmpl w:val="43906F70"/>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B94404"/>
    <w:multiLevelType w:val="multilevel"/>
    <w:tmpl w:val="627454B6"/>
    <w:lvl w:ilvl="0">
      <w:start w:val="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7.2.3.%4."/>
      <w:lvlJc w:val="left"/>
      <w:pPr>
        <w:ind w:left="720" w:hanging="360"/>
      </w:pPr>
      <w:rPr>
        <w:rFonts w:hint="default"/>
      </w:rPr>
    </w:lvl>
    <w:lvl w:ilvl="4">
      <w:start w:val="7"/>
      <w:numFmt w:val="decimal"/>
      <w:lvlText w:val="7.2.3.1.%5."/>
      <w:lvlJc w:val="left"/>
      <w:pPr>
        <w:ind w:left="360" w:hanging="3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31711F"/>
    <w:multiLevelType w:val="hybridMultilevel"/>
    <w:tmpl w:val="EEC47402"/>
    <w:lvl w:ilvl="0" w:tplc="7D3ABBFA">
      <w:start w:val="1"/>
      <w:numFmt w:val="decimal"/>
      <w:lvlText w:val="10.%1."/>
      <w:lvlJc w:val="left"/>
      <w:pPr>
        <w:ind w:left="19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256F69"/>
    <w:multiLevelType w:val="hybridMultilevel"/>
    <w:tmpl w:val="C61CB30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B278FD"/>
    <w:multiLevelType w:val="hybridMultilevel"/>
    <w:tmpl w:val="C78E4F00"/>
    <w:lvl w:ilvl="0" w:tplc="AE2C5FF8">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C65758"/>
    <w:multiLevelType w:val="hybridMultilevel"/>
    <w:tmpl w:val="4502D428"/>
    <w:lvl w:ilvl="0" w:tplc="E1F89B6C">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24B50F5"/>
    <w:multiLevelType w:val="hybridMultilevel"/>
    <w:tmpl w:val="061A548E"/>
    <w:lvl w:ilvl="0" w:tplc="128AB882">
      <w:start w:val="1"/>
      <w:numFmt w:val="decimal"/>
      <w:lvlText w:val="7.8.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25D0B95"/>
    <w:multiLevelType w:val="hybridMultilevel"/>
    <w:tmpl w:val="27AA22A8"/>
    <w:lvl w:ilvl="0" w:tplc="6F349CB4">
      <w:start w:val="1"/>
      <w:numFmt w:val="decimal"/>
      <w:lvlText w:val="7.1.3.%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529900BC"/>
    <w:multiLevelType w:val="multilevel"/>
    <w:tmpl w:val="074E7910"/>
    <w:lvl w:ilvl="0">
      <w:start w:val="5"/>
      <w:numFmt w:val="decimal"/>
      <w:lvlText w:val="3.%1"/>
      <w:lvlJc w:val="left"/>
      <w:pPr>
        <w:tabs>
          <w:tab w:val="num" w:pos="720"/>
        </w:tabs>
        <w:ind w:left="567" w:hanging="567"/>
      </w:pPr>
      <w:rPr>
        <w:rFonts w:hint="default"/>
        <w:b w:val="0"/>
        <w:bCs w:val="0"/>
      </w:rPr>
    </w:lvl>
    <w:lvl w:ilvl="1">
      <w:start w:val="1"/>
      <w:numFmt w:val="decimal"/>
      <w:lvlText w:val="5.%2."/>
      <w:lvlJc w:val="left"/>
      <w:pPr>
        <w:tabs>
          <w:tab w:val="num" w:pos="1004"/>
        </w:tabs>
        <w:ind w:left="851" w:hanging="567"/>
      </w:pPr>
      <w:rPr>
        <w:rFonts w:hint="default"/>
        <w:b w:val="0"/>
        <w:sz w:val="22"/>
        <w:szCs w:val="22"/>
      </w:rPr>
    </w:lvl>
    <w:lvl w:ilvl="2">
      <w:start w:val="1"/>
      <w:numFmt w:val="decimal"/>
      <w:lvlText w:val="5.8.%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4" w15:restartNumberingAfterBreak="0">
    <w:nsid w:val="529C656C"/>
    <w:multiLevelType w:val="multilevel"/>
    <w:tmpl w:val="4B462B32"/>
    <w:lvl w:ilvl="0">
      <w:start w:val="5"/>
      <w:numFmt w:val="decimal"/>
      <w:lvlText w:val="%1."/>
      <w:lvlJc w:val="left"/>
      <w:pPr>
        <w:tabs>
          <w:tab w:val="num" w:pos="1572"/>
        </w:tabs>
        <w:ind w:left="1419" w:hanging="567"/>
      </w:pPr>
      <w:rPr>
        <w:rFonts w:hint="default"/>
        <w:b/>
        <w:bCs/>
      </w:rPr>
    </w:lvl>
    <w:lvl w:ilvl="1">
      <w:start w:val="1"/>
      <w:numFmt w:val="decimal"/>
      <w:isLgl/>
      <w:lvlText w:val="%1.%2."/>
      <w:lvlJc w:val="left"/>
      <w:pPr>
        <w:tabs>
          <w:tab w:val="num" w:pos="2990"/>
        </w:tabs>
        <w:ind w:left="2837" w:hanging="567"/>
      </w:pPr>
      <w:rPr>
        <w:rFonts w:hint="default"/>
        <w:b w:val="0"/>
        <w:sz w:val="22"/>
        <w:szCs w:val="22"/>
      </w:rPr>
    </w:lvl>
    <w:lvl w:ilvl="2">
      <w:start w:val="1"/>
      <w:numFmt w:val="decimal"/>
      <w:isLgl/>
      <w:lvlText w:val="%1.%2.%3."/>
      <w:lvlJc w:val="left"/>
      <w:pPr>
        <w:tabs>
          <w:tab w:val="num" w:pos="1572"/>
        </w:tabs>
        <w:ind w:left="1419" w:hanging="567"/>
      </w:pPr>
      <w:rPr>
        <w:rFonts w:hint="default"/>
        <w:b w:val="0"/>
        <w:sz w:val="22"/>
        <w:szCs w:val="22"/>
      </w:rPr>
    </w:lvl>
    <w:lvl w:ilvl="3">
      <w:start w:val="1"/>
      <w:numFmt w:val="decimal"/>
      <w:isLgl/>
      <w:lvlText w:val="%1.%2.%3.%4."/>
      <w:lvlJc w:val="left"/>
      <w:pPr>
        <w:tabs>
          <w:tab w:val="num" w:pos="1572"/>
        </w:tabs>
        <w:ind w:left="1419" w:hanging="567"/>
      </w:pPr>
      <w:rPr>
        <w:rFonts w:hint="default"/>
      </w:rPr>
    </w:lvl>
    <w:lvl w:ilvl="4">
      <w:start w:val="1"/>
      <w:numFmt w:val="decimal"/>
      <w:isLgl/>
      <w:lvlText w:val="%1.%2.%3.%4.%5."/>
      <w:lvlJc w:val="left"/>
      <w:pPr>
        <w:tabs>
          <w:tab w:val="num" w:pos="1572"/>
        </w:tabs>
        <w:ind w:left="1419" w:hanging="567"/>
      </w:pPr>
      <w:rPr>
        <w:rFonts w:hint="default"/>
      </w:rPr>
    </w:lvl>
    <w:lvl w:ilvl="5">
      <w:start w:val="1"/>
      <w:numFmt w:val="decimal"/>
      <w:isLgl/>
      <w:lvlText w:val="%1.%2.%3.%4.%5.%6."/>
      <w:lvlJc w:val="left"/>
      <w:pPr>
        <w:tabs>
          <w:tab w:val="num" w:pos="1572"/>
        </w:tabs>
        <w:ind w:left="1419" w:hanging="567"/>
      </w:pPr>
      <w:rPr>
        <w:rFonts w:hint="default"/>
      </w:rPr>
    </w:lvl>
    <w:lvl w:ilvl="6">
      <w:start w:val="1"/>
      <w:numFmt w:val="decimal"/>
      <w:isLgl/>
      <w:lvlText w:val="%1.%2.%3.%4.%5.%6.%7."/>
      <w:lvlJc w:val="left"/>
      <w:pPr>
        <w:tabs>
          <w:tab w:val="num" w:pos="1572"/>
        </w:tabs>
        <w:ind w:left="1419" w:hanging="567"/>
      </w:pPr>
      <w:rPr>
        <w:rFonts w:hint="default"/>
      </w:rPr>
    </w:lvl>
    <w:lvl w:ilvl="7">
      <w:start w:val="1"/>
      <w:numFmt w:val="decimal"/>
      <w:isLgl/>
      <w:lvlText w:val="%1.%2.%3.%4.%5.%6.%7.%8."/>
      <w:lvlJc w:val="left"/>
      <w:pPr>
        <w:tabs>
          <w:tab w:val="num" w:pos="1572"/>
        </w:tabs>
        <w:ind w:left="1419" w:hanging="567"/>
      </w:pPr>
      <w:rPr>
        <w:rFonts w:hint="default"/>
      </w:rPr>
    </w:lvl>
    <w:lvl w:ilvl="8">
      <w:start w:val="1"/>
      <w:numFmt w:val="decimal"/>
      <w:isLgl/>
      <w:lvlText w:val="%1.%2.%3.%4.%5.%6.%7.%8.%9."/>
      <w:lvlJc w:val="left"/>
      <w:pPr>
        <w:tabs>
          <w:tab w:val="num" w:pos="1572"/>
        </w:tabs>
        <w:ind w:left="1419" w:hanging="567"/>
      </w:pPr>
      <w:rPr>
        <w:rFonts w:hint="default"/>
      </w:rPr>
    </w:lvl>
  </w:abstractNum>
  <w:abstractNum w:abstractNumId="35" w15:restartNumberingAfterBreak="0">
    <w:nsid w:val="56AB2549"/>
    <w:multiLevelType w:val="hybridMultilevel"/>
    <w:tmpl w:val="DCA43B70"/>
    <w:lvl w:ilvl="0" w:tplc="28CA1062">
      <w:start w:val="1"/>
      <w:numFmt w:val="decimal"/>
      <w:lvlText w:val="7.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6FF3D9E"/>
    <w:multiLevelType w:val="multilevel"/>
    <w:tmpl w:val="DBF83AE6"/>
    <w:lvl w:ilvl="0">
      <w:start w:val="1"/>
      <w:numFmt w:val="decimal"/>
      <w:lvlText w:val="2.4.%1"/>
      <w:lvlJc w:val="left"/>
      <w:pPr>
        <w:tabs>
          <w:tab w:val="num" w:pos="720"/>
        </w:tabs>
        <w:ind w:left="567" w:hanging="567"/>
      </w:pPr>
      <w:rPr>
        <w:rFonts w:hint="default"/>
        <w:b w:val="0"/>
        <w:bCs w:val="0"/>
      </w:rPr>
    </w:lvl>
    <w:lvl w:ilvl="1">
      <w:start w:val="1"/>
      <w:numFmt w:val="decimal"/>
      <w:lvlText w:val="3.%2."/>
      <w:lvlJc w:val="left"/>
      <w:pPr>
        <w:tabs>
          <w:tab w:val="num" w:pos="2138"/>
        </w:tabs>
        <w:ind w:left="1985" w:hanging="567"/>
      </w:pPr>
      <w:rPr>
        <w:rFonts w:hint="default"/>
        <w:b w:val="0"/>
        <w:sz w:val="22"/>
        <w:szCs w:val="22"/>
      </w:rPr>
    </w:lvl>
    <w:lvl w:ilvl="2">
      <w:start w:val="1"/>
      <w:numFmt w:val="decimal"/>
      <w:lvlText w:val="3.5.%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7" w15:restartNumberingAfterBreak="0">
    <w:nsid w:val="57DE333A"/>
    <w:multiLevelType w:val="multilevel"/>
    <w:tmpl w:val="02EC5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B02EFF"/>
    <w:multiLevelType w:val="hybridMultilevel"/>
    <w:tmpl w:val="F2E01348"/>
    <w:lvl w:ilvl="0" w:tplc="32AA26E2">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C28391E"/>
    <w:multiLevelType w:val="multilevel"/>
    <w:tmpl w:val="7E366DD0"/>
    <w:lvl w:ilvl="0">
      <w:start w:val="3"/>
      <w:numFmt w:val="decimal"/>
      <w:lvlText w:val="%1."/>
      <w:lvlJc w:val="left"/>
      <w:pPr>
        <w:ind w:left="786" w:hanging="360"/>
      </w:pPr>
      <w:rPr>
        <w:rFonts w:hint="default"/>
      </w:rPr>
    </w:lvl>
    <w:lvl w:ilvl="1">
      <w:start w:val="1"/>
      <w:numFmt w:val="decimal"/>
      <w:isLgl/>
      <w:lvlText w:val="%1.%2."/>
      <w:lvlJc w:val="left"/>
      <w:pPr>
        <w:ind w:left="4470" w:hanging="360"/>
      </w:pPr>
      <w:rPr>
        <w:rFonts w:hint="default"/>
      </w:rPr>
    </w:lvl>
    <w:lvl w:ilvl="2">
      <w:start w:val="1"/>
      <w:numFmt w:val="decimal"/>
      <w:lvlText w:val="4.2.%3."/>
      <w:lvlJc w:val="left"/>
      <w:pPr>
        <w:ind w:left="1146" w:hanging="720"/>
      </w:pPr>
      <w:rPr>
        <w:rFonts w:hint="default"/>
        <w:b w:val="0"/>
        <w:bCs w:val="0"/>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40"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0A6635"/>
    <w:multiLevelType w:val="hybridMultilevel"/>
    <w:tmpl w:val="97B801B6"/>
    <w:lvl w:ilvl="0" w:tplc="9A9A7A42">
      <w:start w:val="1"/>
      <w:numFmt w:val="decimal"/>
      <w:lvlText w:val="5.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EE126DC"/>
    <w:multiLevelType w:val="multilevel"/>
    <w:tmpl w:val="FDBEF850"/>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0014809"/>
    <w:multiLevelType w:val="multilevel"/>
    <w:tmpl w:val="F1201592"/>
    <w:lvl w:ilvl="0">
      <w:start w:val="5"/>
      <w:numFmt w:val="decimal"/>
      <w:lvlText w:val="3.%1"/>
      <w:lvlJc w:val="left"/>
      <w:pPr>
        <w:tabs>
          <w:tab w:val="num" w:pos="720"/>
        </w:tabs>
        <w:ind w:left="567" w:hanging="567"/>
      </w:pPr>
      <w:rPr>
        <w:rFonts w:hint="default"/>
        <w:b w:val="0"/>
        <w:bCs w:val="0"/>
      </w:rPr>
    </w:lvl>
    <w:lvl w:ilvl="1">
      <w:start w:val="9"/>
      <w:numFmt w:val="decimal"/>
      <w:lvlText w:val="5.%2."/>
      <w:lvlJc w:val="left"/>
      <w:pPr>
        <w:tabs>
          <w:tab w:val="num" w:pos="1004"/>
        </w:tabs>
        <w:ind w:left="851" w:hanging="567"/>
      </w:pPr>
      <w:rPr>
        <w:rFonts w:hint="default"/>
        <w:b w:val="0"/>
        <w:sz w:val="22"/>
        <w:szCs w:val="22"/>
      </w:rPr>
    </w:lvl>
    <w:lvl w:ilvl="2">
      <w:start w:val="1"/>
      <w:numFmt w:val="decimal"/>
      <w:lvlText w:val="5.8.%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44" w15:restartNumberingAfterBreak="0">
    <w:nsid w:val="632718FF"/>
    <w:multiLevelType w:val="multilevel"/>
    <w:tmpl w:val="01044912"/>
    <w:lvl w:ilvl="0">
      <w:start w:val="1"/>
      <w:numFmt w:val="decimal"/>
      <w:pStyle w:val="Heading1"/>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pStyle w:val="BodyText"/>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pStyle w:val="BodyTextIndent3"/>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3CE18E9"/>
    <w:multiLevelType w:val="multilevel"/>
    <w:tmpl w:val="B02AE4A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963B9D"/>
    <w:multiLevelType w:val="hybridMultilevel"/>
    <w:tmpl w:val="5A782E20"/>
    <w:lvl w:ilvl="0" w:tplc="3A7C16A2">
      <w:start w:val="1"/>
      <w:numFmt w:val="decimal"/>
      <w:lvlText w:val="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8320F3E"/>
    <w:multiLevelType w:val="hybridMultilevel"/>
    <w:tmpl w:val="09F69542"/>
    <w:lvl w:ilvl="0" w:tplc="EC9CBD5C">
      <w:start w:val="1"/>
      <w:numFmt w:val="decimal"/>
      <w:lvlText w:val="10.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8C50998"/>
    <w:multiLevelType w:val="multilevel"/>
    <w:tmpl w:val="611621EA"/>
    <w:lvl w:ilvl="0">
      <w:start w:val="7"/>
      <w:numFmt w:val="decimal"/>
      <w:lvlText w:val="%1."/>
      <w:lvlJc w:val="left"/>
      <w:pPr>
        <w:ind w:left="720" w:hanging="720"/>
      </w:pPr>
      <w:rPr>
        <w:rFonts w:hint="default"/>
      </w:rPr>
    </w:lvl>
    <w:lvl w:ilvl="1">
      <w:start w:val="1"/>
      <w:numFmt w:val="decimal"/>
      <w:lvlText w:val="7.2.2.%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7.2.3.%4."/>
      <w:lvlJc w:val="left"/>
      <w:pPr>
        <w:ind w:left="720" w:hanging="360"/>
      </w:pPr>
      <w:rPr>
        <w:rFonts w:hint="default"/>
      </w:rPr>
    </w:lvl>
    <w:lvl w:ilvl="4">
      <w:start w:val="5"/>
      <w:numFmt w:val="decimal"/>
      <w:lvlText w:val="7.2.%5."/>
      <w:lvlJc w:val="left"/>
      <w:pPr>
        <w:ind w:left="720" w:hanging="3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F40748"/>
    <w:multiLevelType w:val="hybridMultilevel"/>
    <w:tmpl w:val="3EA25B40"/>
    <w:lvl w:ilvl="0" w:tplc="86DAF750">
      <w:start w:val="1"/>
      <w:numFmt w:val="decimal"/>
      <w:lvlText w:val="7.10.%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1" w15:restartNumberingAfterBreak="0">
    <w:nsid w:val="6DAA5224"/>
    <w:multiLevelType w:val="hybridMultilevel"/>
    <w:tmpl w:val="9EACBA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6FA447A3"/>
    <w:multiLevelType w:val="multilevel"/>
    <w:tmpl w:val="DB24A81C"/>
    <w:lvl w:ilvl="0">
      <w:start w:val="7"/>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485AFF"/>
    <w:multiLevelType w:val="multilevel"/>
    <w:tmpl w:val="90C20692"/>
    <w:lvl w:ilvl="0">
      <w:start w:val="1"/>
      <w:numFmt w:val="decimal"/>
      <w:lvlText w:val="5.%1."/>
      <w:lvlJc w:val="left"/>
      <w:pPr>
        <w:ind w:left="360" w:hanging="360"/>
      </w:pPr>
      <w:rPr>
        <w:rFonts w:hint="default"/>
      </w:rPr>
    </w:lvl>
    <w:lvl w:ilvl="1">
      <w:start w:val="1"/>
      <w:numFmt w:val="decimal"/>
      <w:lvlText w:val="7.7.%2."/>
      <w:lvlJc w:val="left"/>
      <w:pPr>
        <w:ind w:left="720" w:hanging="720"/>
      </w:pPr>
      <w:rPr>
        <w:rFonts w:hint="default"/>
        <w:strike w:val="0"/>
      </w:rPr>
    </w:lvl>
    <w:lvl w:ilvl="2">
      <w:start w:val="1"/>
      <w:numFmt w:val="decimal"/>
      <w:lvlText w:val="7.8.%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73166644"/>
    <w:multiLevelType w:val="multilevel"/>
    <w:tmpl w:val="00BA626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145165"/>
    <w:multiLevelType w:val="multilevel"/>
    <w:tmpl w:val="B7A6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334D6B"/>
    <w:multiLevelType w:val="hybridMultilevel"/>
    <w:tmpl w:val="FF783BC4"/>
    <w:lvl w:ilvl="0" w:tplc="F50C5FE4">
      <w:start w:val="1"/>
      <w:numFmt w:val="decimal"/>
      <w:lvlText w:val="5.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6975C3B"/>
    <w:multiLevelType w:val="hybridMultilevel"/>
    <w:tmpl w:val="4FFABBA6"/>
    <w:lvl w:ilvl="0" w:tplc="1EDC412A">
      <w:start w:val="1"/>
      <w:numFmt w:val="decimal"/>
      <w:lvlText w:val="12.%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59" w15:restartNumberingAfterBreak="0">
    <w:nsid w:val="78A700A4"/>
    <w:multiLevelType w:val="hybridMultilevel"/>
    <w:tmpl w:val="B12EE14E"/>
    <w:lvl w:ilvl="0" w:tplc="05F2508E">
      <w:start w:val="1"/>
      <w:numFmt w:val="decimal"/>
      <w:lvlText w:val="8.5.%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0" w15:restartNumberingAfterBreak="0">
    <w:nsid w:val="7A4F7827"/>
    <w:multiLevelType w:val="multilevel"/>
    <w:tmpl w:val="880EE8B4"/>
    <w:lvl w:ilvl="0">
      <w:start w:val="5"/>
      <w:numFmt w:val="decimal"/>
      <w:lvlText w:val="3.%1"/>
      <w:lvlJc w:val="left"/>
      <w:pPr>
        <w:tabs>
          <w:tab w:val="num" w:pos="720"/>
        </w:tabs>
        <w:ind w:left="567" w:hanging="567"/>
      </w:pPr>
      <w:rPr>
        <w:rFonts w:hint="default"/>
        <w:b w:val="0"/>
        <w:bCs w:val="0"/>
      </w:rPr>
    </w:lvl>
    <w:lvl w:ilvl="1">
      <w:start w:val="6"/>
      <w:numFmt w:val="decimal"/>
      <w:lvlText w:val="6.%2."/>
      <w:lvlJc w:val="left"/>
      <w:pPr>
        <w:tabs>
          <w:tab w:val="num" w:pos="1004"/>
        </w:tabs>
        <w:ind w:left="851" w:hanging="567"/>
      </w:pPr>
      <w:rPr>
        <w:rFonts w:hint="default"/>
        <w:b w:val="0"/>
        <w:sz w:val="22"/>
        <w:szCs w:val="22"/>
      </w:rPr>
    </w:lvl>
    <w:lvl w:ilvl="2">
      <w:start w:val="1"/>
      <w:numFmt w:val="decimal"/>
      <w:lvlText w:val="5.7.%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61" w15:restartNumberingAfterBreak="0">
    <w:nsid w:val="7AED3B25"/>
    <w:multiLevelType w:val="hybridMultilevel"/>
    <w:tmpl w:val="EF506592"/>
    <w:lvl w:ilvl="0" w:tplc="7132E3C6">
      <w:start w:val="1"/>
      <w:numFmt w:val="decimal"/>
      <w:lvlText w:val="7.2.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63" w15:restartNumberingAfterBreak="0">
    <w:nsid w:val="7CAC30C9"/>
    <w:multiLevelType w:val="multilevel"/>
    <w:tmpl w:val="52C8397E"/>
    <w:lvl w:ilvl="0">
      <w:start w:val="9"/>
      <w:numFmt w:val="decimal"/>
      <w:lvlText w:val="%1."/>
      <w:lvlJc w:val="left"/>
      <w:pPr>
        <w:ind w:left="927" w:hanging="360"/>
      </w:pPr>
      <w:rPr>
        <w:rFonts w:hint="default"/>
      </w:rPr>
    </w:lvl>
    <w:lvl w:ilvl="1">
      <w:start w:val="1"/>
      <w:numFmt w:val="decimal"/>
      <w:lvlText w:val="7.%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4" w15:restartNumberingAfterBreak="0">
    <w:nsid w:val="7CBB7865"/>
    <w:multiLevelType w:val="multilevel"/>
    <w:tmpl w:val="CE66A6D0"/>
    <w:lvl w:ilvl="0">
      <w:start w:val="5"/>
      <w:numFmt w:val="decimal"/>
      <w:lvlText w:val="3.%1"/>
      <w:lvlJc w:val="left"/>
      <w:pPr>
        <w:tabs>
          <w:tab w:val="num" w:pos="720"/>
        </w:tabs>
        <w:ind w:left="567" w:hanging="567"/>
      </w:pPr>
      <w:rPr>
        <w:rFonts w:hint="default"/>
        <w:b w:val="0"/>
        <w:bCs w:val="0"/>
      </w:rPr>
    </w:lvl>
    <w:lvl w:ilvl="1">
      <w:start w:val="8"/>
      <w:numFmt w:val="decimal"/>
      <w:lvlText w:val="6.%2."/>
      <w:lvlJc w:val="left"/>
      <w:pPr>
        <w:tabs>
          <w:tab w:val="num" w:pos="1004"/>
        </w:tabs>
        <w:ind w:left="851" w:hanging="567"/>
      </w:pPr>
      <w:rPr>
        <w:rFonts w:hint="default"/>
        <w:b w:val="0"/>
        <w:sz w:val="22"/>
        <w:szCs w:val="22"/>
      </w:rPr>
    </w:lvl>
    <w:lvl w:ilvl="2">
      <w:start w:val="1"/>
      <w:numFmt w:val="decimal"/>
      <w:lvlText w:val="5.9.%3."/>
      <w:lvlJc w:val="left"/>
      <w:pPr>
        <w:tabs>
          <w:tab w:val="num" w:pos="1571"/>
        </w:tabs>
        <w:ind w:left="1418" w:hanging="567"/>
      </w:pPr>
      <w:rPr>
        <w:rFonts w:hint="default"/>
        <w:b w:val="0"/>
        <w:bCs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65" w15:restartNumberingAfterBreak="0">
    <w:nsid w:val="7EC34E40"/>
    <w:multiLevelType w:val="hybridMultilevel"/>
    <w:tmpl w:val="9E34E062"/>
    <w:lvl w:ilvl="0" w:tplc="FFFFFFFF">
      <w:start w:val="1"/>
      <w:numFmt w:val="decimal"/>
      <w:lvlText w:val="7.2.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1147582">
    <w:abstractNumId w:val="15"/>
  </w:num>
  <w:num w:numId="2" w16cid:durableId="1469930463">
    <w:abstractNumId w:val="44"/>
  </w:num>
  <w:num w:numId="3" w16cid:durableId="1381972709">
    <w:abstractNumId w:val="12"/>
  </w:num>
  <w:num w:numId="4" w16cid:durableId="277225417">
    <w:abstractNumId w:val="8"/>
  </w:num>
  <w:num w:numId="5" w16cid:durableId="441610223">
    <w:abstractNumId w:val="1"/>
  </w:num>
  <w:num w:numId="6" w16cid:durableId="1846939563">
    <w:abstractNumId w:val="51"/>
  </w:num>
  <w:num w:numId="7" w16cid:durableId="1229027904">
    <w:abstractNumId w:val="30"/>
  </w:num>
  <w:num w:numId="8" w16cid:durableId="1199050002">
    <w:abstractNumId w:val="39"/>
  </w:num>
  <w:num w:numId="9" w16cid:durableId="541671760">
    <w:abstractNumId w:val="9"/>
  </w:num>
  <w:num w:numId="10" w16cid:durableId="1317343840">
    <w:abstractNumId w:val="27"/>
  </w:num>
  <w:num w:numId="11" w16cid:durableId="660275742">
    <w:abstractNumId w:val="7"/>
  </w:num>
  <w:num w:numId="12" w16cid:durableId="1572084451">
    <w:abstractNumId w:val="19"/>
  </w:num>
  <w:num w:numId="13" w16cid:durableId="881407397">
    <w:abstractNumId w:val="55"/>
  </w:num>
  <w:num w:numId="14" w16cid:durableId="1146433111">
    <w:abstractNumId w:val="3"/>
  </w:num>
  <w:num w:numId="15" w16cid:durableId="1895651591">
    <w:abstractNumId w:val="20"/>
  </w:num>
  <w:num w:numId="16" w16cid:durableId="731120880">
    <w:abstractNumId w:val="26"/>
  </w:num>
  <w:num w:numId="17" w16cid:durableId="446389132">
    <w:abstractNumId w:val="42"/>
  </w:num>
  <w:num w:numId="18" w16cid:durableId="1658463142">
    <w:abstractNumId w:val="62"/>
  </w:num>
  <w:num w:numId="19" w16cid:durableId="1148940903">
    <w:abstractNumId w:val="38"/>
  </w:num>
  <w:num w:numId="20" w16cid:durableId="691345520">
    <w:abstractNumId w:val="5"/>
  </w:num>
  <w:num w:numId="21" w16cid:durableId="909199004">
    <w:abstractNumId w:val="6"/>
  </w:num>
  <w:num w:numId="22" w16cid:durableId="513615908">
    <w:abstractNumId w:val="10"/>
  </w:num>
  <w:num w:numId="23" w16cid:durableId="502624914">
    <w:abstractNumId w:val="18"/>
  </w:num>
  <w:num w:numId="24" w16cid:durableId="735207849">
    <w:abstractNumId w:val="29"/>
  </w:num>
  <w:num w:numId="25" w16cid:durableId="1769078855">
    <w:abstractNumId w:val="13"/>
  </w:num>
  <w:num w:numId="26" w16cid:durableId="1256400002">
    <w:abstractNumId w:val="57"/>
  </w:num>
  <w:num w:numId="27" w16cid:durableId="1462184053">
    <w:abstractNumId w:val="36"/>
  </w:num>
  <w:num w:numId="28" w16cid:durableId="938680015">
    <w:abstractNumId w:val="63"/>
  </w:num>
  <w:num w:numId="29" w16cid:durableId="448088476">
    <w:abstractNumId w:val="49"/>
  </w:num>
  <w:num w:numId="30" w16cid:durableId="594165900">
    <w:abstractNumId w:val="40"/>
  </w:num>
  <w:num w:numId="31" w16cid:durableId="2010210766">
    <w:abstractNumId w:val="28"/>
  </w:num>
  <w:num w:numId="32" w16cid:durableId="1883981675">
    <w:abstractNumId w:val="16"/>
  </w:num>
  <w:num w:numId="33" w16cid:durableId="547374147">
    <w:abstractNumId w:val="2"/>
  </w:num>
  <w:num w:numId="34" w16cid:durableId="2059355083">
    <w:abstractNumId w:val="60"/>
  </w:num>
  <w:num w:numId="35" w16cid:durableId="132988369">
    <w:abstractNumId w:val="33"/>
  </w:num>
  <w:num w:numId="36" w16cid:durableId="927545974">
    <w:abstractNumId w:val="64"/>
  </w:num>
  <w:num w:numId="37" w16cid:durableId="1842114273">
    <w:abstractNumId w:val="34"/>
  </w:num>
  <w:num w:numId="38" w16cid:durableId="2122261637">
    <w:abstractNumId w:val="41"/>
  </w:num>
  <w:num w:numId="39" w16cid:durableId="1286885550">
    <w:abstractNumId w:val="43"/>
  </w:num>
  <w:num w:numId="40" w16cid:durableId="2042709473">
    <w:abstractNumId w:val="53"/>
  </w:num>
  <w:num w:numId="41" w16cid:durableId="258801937">
    <w:abstractNumId w:val="25"/>
  </w:num>
  <w:num w:numId="42" w16cid:durableId="518549055">
    <w:abstractNumId w:val="47"/>
  </w:num>
  <w:num w:numId="43" w16cid:durableId="981080175">
    <w:abstractNumId w:val="58"/>
  </w:num>
  <w:num w:numId="44" w16cid:durableId="9723613">
    <w:abstractNumId w:val="22"/>
  </w:num>
  <w:num w:numId="45" w16cid:durableId="154272541">
    <w:abstractNumId w:val="50"/>
  </w:num>
  <w:num w:numId="46" w16cid:durableId="568006457">
    <w:abstractNumId w:val="46"/>
  </w:num>
  <w:num w:numId="47" w16cid:durableId="210001833">
    <w:abstractNumId w:val="59"/>
  </w:num>
  <w:num w:numId="48" w16cid:durableId="253057138">
    <w:abstractNumId w:val="56"/>
  </w:num>
  <w:num w:numId="49" w16cid:durableId="1616667237">
    <w:abstractNumId w:val="37"/>
  </w:num>
  <w:num w:numId="50" w16cid:durableId="209193547">
    <w:abstractNumId w:val="4"/>
  </w:num>
  <w:num w:numId="51" w16cid:durableId="26027805">
    <w:abstractNumId w:val="32"/>
  </w:num>
  <w:num w:numId="52" w16cid:durableId="958342148">
    <w:abstractNumId w:val="35"/>
  </w:num>
  <w:num w:numId="53" w16cid:durableId="1535188580">
    <w:abstractNumId w:val="21"/>
  </w:num>
  <w:num w:numId="54" w16cid:durableId="490415627">
    <w:abstractNumId w:val="61"/>
  </w:num>
  <w:num w:numId="55" w16cid:durableId="611088499">
    <w:abstractNumId w:val="31"/>
  </w:num>
  <w:num w:numId="56" w16cid:durableId="580336109">
    <w:abstractNumId w:val="65"/>
  </w:num>
  <w:num w:numId="57" w16cid:durableId="53744925">
    <w:abstractNumId w:val="24"/>
  </w:num>
  <w:num w:numId="58" w16cid:durableId="381709715">
    <w:abstractNumId w:val="48"/>
  </w:num>
  <w:num w:numId="59" w16cid:durableId="1444810523">
    <w:abstractNumId w:val="23"/>
  </w:num>
  <w:num w:numId="60" w16cid:durableId="763645650">
    <w:abstractNumId w:val="0"/>
  </w:num>
  <w:num w:numId="61" w16cid:durableId="1111122840">
    <w:abstractNumId w:val="45"/>
  </w:num>
  <w:num w:numId="62" w16cid:durableId="63528708">
    <w:abstractNumId w:val="14"/>
  </w:num>
  <w:num w:numId="63" w16cid:durableId="1538663110">
    <w:abstractNumId w:val="52"/>
  </w:num>
  <w:num w:numId="64" w16cid:durableId="810751336">
    <w:abstractNumId w:val="11"/>
  </w:num>
  <w:num w:numId="65" w16cid:durableId="2047755608">
    <w:abstractNumId w:val="17"/>
  </w:num>
  <w:num w:numId="66" w16cid:durableId="628780047">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EB"/>
    <w:rsid w:val="0000049B"/>
    <w:rsid w:val="00000ACC"/>
    <w:rsid w:val="0000111D"/>
    <w:rsid w:val="00001770"/>
    <w:rsid w:val="00002C02"/>
    <w:rsid w:val="0000310F"/>
    <w:rsid w:val="00003795"/>
    <w:rsid w:val="000038E3"/>
    <w:rsid w:val="00003E71"/>
    <w:rsid w:val="0000425E"/>
    <w:rsid w:val="0000471C"/>
    <w:rsid w:val="00004EAC"/>
    <w:rsid w:val="00005258"/>
    <w:rsid w:val="00005B2E"/>
    <w:rsid w:val="0000709B"/>
    <w:rsid w:val="00007C0D"/>
    <w:rsid w:val="00007E73"/>
    <w:rsid w:val="000101DD"/>
    <w:rsid w:val="0001020F"/>
    <w:rsid w:val="000104FB"/>
    <w:rsid w:val="00010683"/>
    <w:rsid w:val="00011698"/>
    <w:rsid w:val="00012A33"/>
    <w:rsid w:val="00014B47"/>
    <w:rsid w:val="0001514B"/>
    <w:rsid w:val="00016BC3"/>
    <w:rsid w:val="00016DF4"/>
    <w:rsid w:val="00017069"/>
    <w:rsid w:val="000173F1"/>
    <w:rsid w:val="000175BA"/>
    <w:rsid w:val="00017B2E"/>
    <w:rsid w:val="0002152C"/>
    <w:rsid w:val="000220F7"/>
    <w:rsid w:val="00022390"/>
    <w:rsid w:val="0002287E"/>
    <w:rsid w:val="000239F1"/>
    <w:rsid w:val="00023B88"/>
    <w:rsid w:val="00023C4B"/>
    <w:rsid w:val="00023CEB"/>
    <w:rsid w:val="0002426C"/>
    <w:rsid w:val="00024AD3"/>
    <w:rsid w:val="0002531F"/>
    <w:rsid w:val="000253E2"/>
    <w:rsid w:val="00025DA3"/>
    <w:rsid w:val="00026CF5"/>
    <w:rsid w:val="00027189"/>
    <w:rsid w:val="00027C70"/>
    <w:rsid w:val="00030B06"/>
    <w:rsid w:val="000324E1"/>
    <w:rsid w:val="00033100"/>
    <w:rsid w:val="000334B1"/>
    <w:rsid w:val="0003390A"/>
    <w:rsid w:val="00033CBE"/>
    <w:rsid w:val="00033D7B"/>
    <w:rsid w:val="00033DFC"/>
    <w:rsid w:val="00034239"/>
    <w:rsid w:val="0003550B"/>
    <w:rsid w:val="00035618"/>
    <w:rsid w:val="00036625"/>
    <w:rsid w:val="000370DC"/>
    <w:rsid w:val="00037306"/>
    <w:rsid w:val="00040704"/>
    <w:rsid w:val="000417FF"/>
    <w:rsid w:val="00042CB7"/>
    <w:rsid w:val="00044BDC"/>
    <w:rsid w:val="00044C8F"/>
    <w:rsid w:val="0004509F"/>
    <w:rsid w:val="00045B29"/>
    <w:rsid w:val="00045DC4"/>
    <w:rsid w:val="00046A32"/>
    <w:rsid w:val="00047137"/>
    <w:rsid w:val="000473E6"/>
    <w:rsid w:val="0004746B"/>
    <w:rsid w:val="000479F2"/>
    <w:rsid w:val="00047DCB"/>
    <w:rsid w:val="0005074F"/>
    <w:rsid w:val="0005096F"/>
    <w:rsid w:val="00051034"/>
    <w:rsid w:val="00051985"/>
    <w:rsid w:val="00051F84"/>
    <w:rsid w:val="00052B1A"/>
    <w:rsid w:val="00052C42"/>
    <w:rsid w:val="00052C9F"/>
    <w:rsid w:val="00052F41"/>
    <w:rsid w:val="000532DE"/>
    <w:rsid w:val="00053430"/>
    <w:rsid w:val="00053865"/>
    <w:rsid w:val="00053BC6"/>
    <w:rsid w:val="00054291"/>
    <w:rsid w:val="0005441A"/>
    <w:rsid w:val="0005496B"/>
    <w:rsid w:val="00054BDD"/>
    <w:rsid w:val="00054F87"/>
    <w:rsid w:val="000551A0"/>
    <w:rsid w:val="000555B4"/>
    <w:rsid w:val="0005636A"/>
    <w:rsid w:val="00056857"/>
    <w:rsid w:val="00056B6B"/>
    <w:rsid w:val="00057C49"/>
    <w:rsid w:val="00060645"/>
    <w:rsid w:val="00060847"/>
    <w:rsid w:val="000609A3"/>
    <w:rsid w:val="00060FBF"/>
    <w:rsid w:val="00061A82"/>
    <w:rsid w:val="0006372E"/>
    <w:rsid w:val="00063F83"/>
    <w:rsid w:val="00064413"/>
    <w:rsid w:val="00064BFC"/>
    <w:rsid w:val="00065CD0"/>
    <w:rsid w:val="00066E1B"/>
    <w:rsid w:val="0007059B"/>
    <w:rsid w:val="000705D5"/>
    <w:rsid w:val="00070D2A"/>
    <w:rsid w:val="00071C71"/>
    <w:rsid w:val="00071ED2"/>
    <w:rsid w:val="00072280"/>
    <w:rsid w:val="0007261C"/>
    <w:rsid w:val="000727CB"/>
    <w:rsid w:val="00073B40"/>
    <w:rsid w:val="00073E86"/>
    <w:rsid w:val="000745B7"/>
    <w:rsid w:val="00074E2C"/>
    <w:rsid w:val="00074ECB"/>
    <w:rsid w:val="00074F5C"/>
    <w:rsid w:val="00075482"/>
    <w:rsid w:val="00075B31"/>
    <w:rsid w:val="000766A9"/>
    <w:rsid w:val="0007719D"/>
    <w:rsid w:val="00077635"/>
    <w:rsid w:val="00077885"/>
    <w:rsid w:val="00080C2C"/>
    <w:rsid w:val="00081512"/>
    <w:rsid w:val="0008162F"/>
    <w:rsid w:val="0008256A"/>
    <w:rsid w:val="00082896"/>
    <w:rsid w:val="00082B5B"/>
    <w:rsid w:val="00083530"/>
    <w:rsid w:val="00083EA6"/>
    <w:rsid w:val="00083F3C"/>
    <w:rsid w:val="00084290"/>
    <w:rsid w:val="000842A4"/>
    <w:rsid w:val="0008494F"/>
    <w:rsid w:val="00085873"/>
    <w:rsid w:val="00085DEA"/>
    <w:rsid w:val="00086649"/>
    <w:rsid w:val="000869A2"/>
    <w:rsid w:val="00086C4E"/>
    <w:rsid w:val="0008789E"/>
    <w:rsid w:val="00087AED"/>
    <w:rsid w:val="00087BC6"/>
    <w:rsid w:val="00090975"/>
    <w:rsid w:val="00090A11"/>
    <w:rsid w:val="00090BC2"/>
    <w:rsid w:val="00091106"/>
    <w:rsid w:val="00091C76"/>
    <w:rsid w:val="00091CC1"/>
    <w:rsid w:val="00091E56"/>
    <w:rsid w:val="0009345F"/>
    <w:rsid w:val="00093603"/>
    <w:rsid w:val="00093CDD"/>
    <w:rsid w:val="00093D8B"/>
    <w:rsid w:val="00095623"/>
    <w:rsid w:val="000A0887"/>
    <w:rsid w:val="000A08EB"/>
    <w:rsid w:val="000A152B"/>
    <w:rsid w:val="000A1899"/>
    <w:rsid w:val="000A1954"/>
    <w:rsid w:val="000A3693"/>
    <w:rsid w:val="000A380B"/>
    <w:rsid w:val="000A399E"/>
    <w:rsid w:val="000A4A16"/>
    <w:rsid w:val="000A59E6"/>
    <w:rsid w:val="000A5B15"/>
    <w:rsid w:val="000A5CB7"/>
    <w:rsid w:val="000A60DF"/>
    <w:rsid w:val="000A68A6"/>
    <w:rsid w:val="000B196D"/>
    <w:rsid w:val="000B30B7"/>
    <w:rsid w:val="000B372C"/>
    <w:rsid w:val="000B3CAC"/>
    <w:rsid w:val="000B3FA9"/>
    <w:rsid w:val="000B3FCE"/>
    <w:rsid w:val="000B5F19"/>
    <w:rsid w:val="000B67AA"/>
    <w:rsid w:val="000B6A9D"/>
    <w:rsid w:val="000B6E64"/>
    <w:rsid w:val="000B7063"/>
    <w:rsid w:val="000B7181"/>
    <w:rsid w:val="000B74AF"/>
    <w:rsid w:val="000B7A67"/>
    <w:rsid w:val="000C000A"/>
    <w:rsid w:val="000C0669"/>
    <w:rsid w:val="000C0F05"/>
    <w:rsid w:val="000C1C62"/>
    <w:rsid w:val="000C27F5"/>
    <w:rsid w:val="000C2B78"/>
    <w:rsid w:val="000C2E1B"/>
    <w:rsid w:val="000C359C"/>
    <w:rsid w:val="000C3AAD"/>
    <w:rsid w:val="000C3BD6"/>
    <w:rsid w:val="000C3F8C"/>
    <w:rsid w:val="000C4806"/>
    <w:rsid w:val="000C55CD"/>
    <w:rsid w:val="000C5610"/>
    <w:rsid w:val="000C63BF"/>
    <w:rsid w:val="000C6A68"/>
    <w:rsid w:val="000C6D54"/>
    <w:rsid w:val="000C7D30"/>
    <w:rsid w:val="000D0FC9"/>
    <w:rsid w:val="000D2495"/>
    <w:rsid w:val="000D2DE4"/>
    <w:rsid w:val="000D3610"/>
    <w:rsid w:val="000D3E3C"/>
    <w:rsid w:val="000D45EC"/>
    <w:rsid w:val="000D71E6"/>
    <w:rsid w:val="000E07EC"/>
    <w:rsid w:val="000E0E1A"/>
    <w:rsid w:val="000E0FAE"/>
    <w:rsid w:val="000E1A34"/>
    <w:rsid w:val="000E2587"/>
    <w:rsid w:val="000E3799"/>
    <w:rsid w:val="000E39BB"/>
    <w:rsid w:val="000E3D5C"/>
    <w:rsid w:val="000E4DA7"/>
    <w:rsid w:val="000E57E3"/>
    <w:rsid w:val="000E5A3F"/>
    <w:rsid w:val="000E5BE5"/>
    <w:rsid w:val="000E5E06"/>
    <w:rsid w:val="000E616F"/>
    <w:rsid w:val="000E6B63"/>
    <w:rsid w:val="000E7D6C"/>
    <w:rsid w:val="000E7FA0"/>
    <w:rsid w:val="000F08C5"/>
    <w:rsid w:val="000F09A0"/>
    <w:rsid w:val="000F1A16"/>
    <w:rsid w:val="000F1BDD"/>
    <w:rsid w:val="000F357D"/>
    <w:rsid w:val="000F495E"/>
    <w:rsid w:val="000F5519"/>
    <w:rsid w:val="000F5726"/>
    <w:rsid w:val="000F5E41"/>
    <w:rsid w:val="000F60C2"/>
    <w:rsid w:val="000F62B5"/>
    <w:rsid w:val="000F6931"/>
    <w:rsid w:val="000F73B4"/>
    <w:rsid w:val="000F7A20"/>
    <w:rsid w:val="000F7D2E"/>
    <w:rsid w:val="001020EF"/>
    <w:rsid w:val="0010224E"/>
    <w:rsid w:val="00102D60"/>
    <w:rsid w:val="001031EB"/>
    <w:rsid w:val="00103276"/>
    <w:rsid w:val="001038E7"/>
    <w:rsid w:val="001040ED"/>
    <w:rsid w:val="0010419B"/>
    <w:rsid w:val="00104E22"/>
    <w:rsid w:val="0010519B"/>
    <w:rsid w:val="00105934"/>
    <w:rsid w:val="00105E5E"/>
    <w:rsid w:val="00106322"/>
    <w:rsid w:val="00106606"/>
    <w:rsid w:val="001067AC"/>
    <w:rsid w:val="001067D0"/>
    <w:rsid w:val="00107612"/>
    <w:rsid w:val="00107B6B"/>
    <w:rsid w:val="0011026A"/>
    <w:rsid w:val="00111FE0"/>
    <w:rsid w:val="001138DE"/>
    <w:rsid w:val="00113C87"/>
    <w:rsid w:val="00113CD2"/>
    <w:rsid w:val="001146B2"/>
    <w:rsid w:val="00115094"/>
    <w:rsid w:val="00116AD4"/>
    <w:rsid w:val="00116D93"/>
    <w:rsid w:val="001170A3"/>
    <w:rsid w:val="00117A15"/>
    <w:rsid w:val="00117BC4"/>
    <w:rsid w:val="00120DB1"/>
    <w:rsid w:val="001212C3"/>
    <w:rsid w:val="00121664"/>
    <w:rsid w:val="00122384"/>
    <w:rsid w:val="00122A6A"/>
    <w:rsid w:val="00123AF1"/>
    <w:rsid w:val="00123FD6"/>
    <w:rsid w:val="00124DDD"/>
    <w:rsid w:val="0012567B"/>
    <w:rsid w:val="00125F93"/>
    <w:rsid w:val="00125FD5"/>
    <w:rsid w:val="00126118"/>
    <w:rsid w:val="0012632A"/>
    <w:rsid w:val="00126A75"/>
    <w:rsid w:val="00126D6D"/>
    <w:rsid w:val="001279FE"/>
    <w:rsid w:val="0013036E"/>
    <w:rsid w:val="00130D1D"/>
    <w:rsid w:val="001319C5"/>
    <w:rsid w:val="00131AFC"/>
    <w:rsid w:val="00132072"/>
    <w:rsid w:val="00133706"/>
    <w:rsid w:val="00133721"/>
    <w:rsid w:val="0013421B"/>
    <w:rsid w:val="00135087"/>
    <w:rsid w:val="001350AB"/>
    <w:rsid w:val="001370D0"/>
    <w:rsid w:val="00137116"/>
    <w:rsid w:val="00137601"/>
    <w:rsid w:val="00137CCA"/>
    <w:rsid w:val="00137D26"/>
    <w:rsid w:val="0014165A"/>
    <w:rsid w:val="001418DB"/>
    <w:rsid w:val="00141E53"/>
    <w:rsid w:val="00142747"/>
    <w:rsid w:val="00142E7A"/>
    <w:rsid w:val="0014333D"/>
    <w:rsid w:val="00143A5A"/>
    <w:rsid w:val="00143F5C"/>
    <w:rsid w:val="00144274"/>
    <w:rsid w:val="0014555B"/>
    <w:rsid w:val="0014588A"/>
    <w:rsid w:val="00146B68"/>
    <w:rsid w:val="00147700"/>
    <w:rsid w:val="00150405"/>
    <w:rsid w:val="0015095B"/>
    <w:rsid w:val="00150BE5"/>
    <w:rsid w:val="001511CF"/>
    <w:rsid w:val="00151488"/>
    <w:rsid w:val="001519D5"/>
    <w:rsid w:val="001519F0"/>
    <w:rsid w:val="00151A80"/>
    <w:rsid w:val="00151CE7"/>
    <w:rsid w:val="001521F4"/>
    <w:rsid w:val="0015272E"/>
    <w:rsid w:val="00152CF6"/>
    <w:rsid w:val="00152FD0"/>
    <w:rsid w:val="00153BBD"/>
    <w:rsid w:val="00153E9B"/>
    <w:rsid w:val="001540B9"/>
    <w:rsid w:val="0015412E"/>
    <w:rsid w:val="00154183"/>
    <w:rsid w:val="00154249"/>
    <w:rsid w:val="00154893"/>
    <w:rsid w:val="00154C09"/>
    <w:rsid w:val="0015567D"/>
    <w:rsid w:val="00155935"/>
    <w:rsid w:val="00156268"/>
    <w:rsid w:val="001565FB"/>
    <w:rsid w:val="00156AAB"/>
    <w:rsid w:val="00156AE8"/>
    <w:rsid w:val="00156F81"/>
    <w:rsid w:val="001574C7"/>
    <w:rsid w:val="00157E67"/>
    <w:rsid w:val="00157EAB"/>
    <w:rsid w:val="00160C29"/>
    <w:rsid w:val="00160F41"/>
    <w:rsid w:val="00161A0D"/>
    <w:rsid w:val="00162C1D"/>
    <w:rsid w:val="00163261"/>
    <w:rsid w:val="001632BE"/>
    <w:rsid w:val="00163806"/>
    <w:rsid w:val="001642ED"/>
    <w:rsid w:val="00164A9E"/>
    <w:rsid w:val="00164F32"/>
    <w:rsid w:val="00164FA1"/>
    <w:rsid w:val="0016572D"/>
    <w:rsid w:val="00165EB9"/>
    <w:rsid w:val="00165ED6"/>
    <w:rsid w:val="001664AD"/>
    <w:rsid w:val="00170277"/>
    <w:rsid w:val="0017083E"/>
    <w:rsid w:val="00171E9E"/>
    <w:rsid w:val="0017223E"/>
    <w:rsid w:val="001730C1"/>
    <w:rsid w:val="00173514"/>
    <w:rsid w:val="00173AE1"/>
    <w:rsid w:val="00173E10"/>
    <w:rsid w:val="00175475"/>
    <w:rsid w:val="0017549D"/>
    <w:rsid w:val="00175BB1"/>
    <w:rsid w:val="001761A7"/>
    <w:rsid w:val="00176433"/>
    <w:rsid w:val="00177226"/>
    <w:rsid w:val="001772EE"/>
    <w:rsid w:val="00177BD1"/>
    <w:rsid w:val="00177FEF"/>
    <w:rsid w:val="00180AA2"/>
    <w:rsid w:val="00180BE8"/>
    <w:rsid w:val="0018103F"/>
    <w:rsid w:val="0018142A"/>
    <w:rsid w:val="0018150F"/>
    <w:rsid w:val="00181EC0"/>
    <w:rsid w:val="00182141"/>
    <w:rsid w:val="001825E5"/>
    <w:rsid w:val="00183016"/>
    <w:rsid w:val="0018349A"/>
    <w:rsid w:val="001834A9"/>
    <w:rsid w:val="00183A3F"/>
    <w:rsid w:val="00186106"/>
    <w:rsid w:val="00186E0E"/>
    <w:rsid w:val="00187868"/>
    <w:rsid w:val="0019001B"/>
    <w:rsid w:val="00190790"/>
    <w:rsid w:val="00192188"/>
    <w:rsid w:val="001926DF"/>
    <w:rsid w:val="00192772"/>
    <w:rsid w:val="0019279C"/>
    <w:rsid w:val="001929D9"/>
    <w:rsid w:val="00192C6E"/>
    <w:rsid w:val="00192E4E"/>
    <w:rsid w:val="001934A9"/>
    <w:rsid w:val="00196365"/>
    <w:rsid w:val="0019684A"/>
    <w:rsid w:val="001969FB"/>
    <w:rsid w:val="00196A47"/>
    <w:rsid w:val="001A02F4"/>
    <w:rsid w:val="001A04C3"/>
    <w:rsid w:val="001A0EA2"/>
    <w:rsid w:val="001A0EE8"/>
    <w:rsid w:val="001A2062"/>
    <w:rsid w:val="001A2591"/>
    <w:rsid w:val="001A2C2C"/>
    <w:rsid w:val="001A2F9B"/>
    <w:rsid w:val="001A5035"/>
    <w:rsid w:val="001A6288"/>
    <w:rsid w:val="001A6DFD"/>
    <w:rsid w:val="001A71AC"/>
    <w:rsid w:val="001A763E"/>
    <w:rsid w:val="001A796F"/>
    <w:rsid w:val="001A7B58"/>
    <w:rsid w:val="001B0F0D"/>
    <w:rsid w:val="001B1CB0"/>
    <w:rsid w:val="001B1FB6"/>
    <w:rsid w:val="001B220F"/>
    <w:rsid w:val="001B3333"/>
    <w:rsid w:val="001B38E0"/>
    <w:rsid w:val="001B3906"/>
    <w:rsid w:val="001B3B43"/>
    <w:rsid w:val="001B3E97"/>
    <w:rsid w:val="001B42BD"/>
    <w:rsid w:val="001B4377"/>
    <w:rsid w:val="001B43C0"/>
    <w:rsid w:val="001B46C7"/>
    <w:rsid w:val="001B47A2"/>
    <w:rsid w:val="001B4A57"/>
    <w:rsid w:val="001B50FE"/>
    <w:rsid w:val="001B5A83"/>
    <w:rsid w:val="001B5AE0"/>
    <w:rsid w:val="001B5ED1"/>
    <w:rsid w:val="001B631D"/>
    <w:rsid w:val="001B69E4"/>
    <w:rsid w:val="001B784F"/>
    <w:rsid w:val="001C0402"/>
    <w:rsid w:val="001C0B4C"/>
    <w:rsid w:val="001C0C54"/>
    <w:rsid w:val="001C0ECE"/>
    <w:rsid w:val="001C167F"/>
    <w:rsid w:val="001C2C13"/>
    <w:rsid w:val="001C34D8"/>
    <w:rsid w:val="001C3831"/>
    <w:rsid w:val="001C3902"/>
    <w:rsid w:val="001C39B5"/>
    <w:rsid w:val="001C3D32"/>
    <w:rsid w:val="001C4B04"/>
    <w:rsid w:val="001C504B"/>
    <w:rsid w:val="001C5BEC"/>
    <w:rsid w:val="001C7359"/>
    <w:rsid w:val="001C77C2"/>
    <w:rsid w:val="001D057C"/>
    <w:rsid w:val="001D1306"/>
    <w:rsid w:val="001D1990"/>
    <w:rsid w:val="001D2080"/>
    <w:rsid w:val="001D2102"/>
    <w:rsid w:val="001D2330"/>
    <w:rsid w:val="001D26D4"/>
    <w:rsid w:val="001D30B1"/>
    <w:rsid w:val="001D3716"/>
    <w:rsid w:val="001D3A31"/>
    <w:rsid w:val="001D3A50"/>
    <w:rsid w:val="001D4EF8"/>
    <w:rsid w:val="001D53C2"/>
    <w:rsid w:val="001D5F2E"/>
    <w:rsid w:val="001D6854"/>
    <w:rsid w:val="001D6B73"/>
    <w:rsid w:val="001D7082"/>
    <w:rsid w:val="001D7479"/>
    <w:rsid w:val="001D789A"/>
    <w:rsid w:val="001D7B0A"/>
    <w:rsid w:val="001E103D"/>
    <w:rsid w:val="001E108E"/>
    <w:rsid w:val="001E17CF"/>
    <w:rsid w:val="001E233C"/>
    <w:rsid w:val="001E287D"/>
    <w:rsid w:val="001E2E12"/>
    <w:rsid w:val="001E347D"/>
    <w:rsid w:val="001E3A16"/>
    <w:rsid w:val="001E3CD6"/>
    <w:rsid w:val="001E3D83"/>
    <w:rsid w:val="001E42ED"/>
    <w:rsid w:val="001E471F"/>
    <w:rsid w:val="001E4901"/>
    <w:rsid w:val="001E55A4"/>
    <w:rsid w:val="001E5DD6"/>
    <w:rsid w:val="001E6671"/>
    <w:rsid w:val="001E69E7"/>
    <w:rsid w:val="001E7A22"/>
    <w:rsid w:val="001F07C1"/>
    <w:rsid w:val="001F17DF"/>
    <w:rsid w:val="001F29EF"/>
    <w:rsid w:val="001F355D"/>
    <w:rsid w:val="001F3902"/>
    <w:rsid w:val="001F439F"/>
    <w:rsid w:val="001F5E93"/>
    <w:rsid w:val="001F61D8"/>
    <w:rsid w:val="001F6720"/>
    <w:rsid w:val="001F6802"/>
    <w:rsid w:val="001F74B1"/>
    <w:rsid w:val="00200066"/>
    <w:rsid w:val="002015C5"/>
    <w:rsid w:val="00202013"/>
    <w:rsid w:val="00202232"/>
    <w:rsid w:val="00202341"/>
    <w:rsid w:val="00202E12"/>
    <w:rsid w:val="00203032"/>
    <w:rsid w:val="00203953"/>
    <w:rsid w:val="00203A5A"/>
    <w:rsid w:val="0020439D"/>
    <w:rsid w:val="002046A1"/>
    <w:rsid w:val="00204A89"/>
    <w:rsid w:val="00204B4F"/>
    <w:rsid w:val="00204DB8"/>
    <w:rsid w:val="00204EC3"/>
    <w:rsid w:val="00205F18"/>
    <w:rsid w:val="00206593"/>
    <w:rsid w:val="0020718E"/>
    <w:rsid w:val="002076D3"/>
    <w:rsid w:val="00207D6E"/>
    <w:rsid w:val="00210FAB"/>
    <w:rsid w:val="002118E3"/>
    <w:rsid w:val="00211C61"/>
    <w:rsid w:val="00212325"/>
    <w:rsid w:val="00212494"/>
    <w:rsid w:val="002141F7"/>
    <w:rsid w:val="0021580A"/>
    <w:rsid w:val="00216223"/>
    <w:rsid w:val="0021626A"/>
    <w:rsid w:val="0021676C"/>
    <w:rsid w:val="00216859"/>
    <w:rsid w:val="00217061"/>
    <w:rsid w:val="002179A5"/>
    <w:rsid w:val="00220307"/>
    <w:rsid w:val="00220645"/>
    <w:rsid w:val="00220C19"/>
    <w:rsid w:val="00220F48"/>
    <w:rsid w:val="00220F74"/>
    <w:rsid w:val="0022107C"/>
    <w:rsid w:val="0022163F"/>
    <w:rsid w:val="002228A4"/>
    <w:rsid w:val="002238F2"/>
    <w:rsid w:val="00223AD0"/>
    <w:rsid w:val="0022488D"/>
    <w:rsid w:val="00224F4B"/>
    <w:rsid w:val="0022685C"/>
    <w:rsid w:val="00226C95"/>
    <w:rsid w:val="002273AC"/>
    <w:rsid w:val="002274F0"/>
    <w:rsid w:val="002305DE"/>
    <w:rsid w:val="00230B50"/>
    <w:rsid w:val="00231B66"/>
    <w:rsid w:val="00231F22"/>
    <w:rsid w:val="00231F4B"/>
    <w:rsid w:val="002327C6"/>
    <w:rsid w:val="00232964"/>
    <w:rsid w:val="00232ADE"/>
    <w:rsid w:val="0023311A"/>
    <w:rsid w:val="002332E5"/>
    <w:rsid w:val="00233641"/>
    <w:rsid w:val="00233E18"/>
    <w:rsid w:val="00234E1B"/>
    <w:rsid w:val="00234E4C"/>
    <w:rsid w:val="0023555C"/>
    <w:rsid w:val="002355CD"/>
    <w:rsid w:val="002359C9"/>
    <w:rsid w:val="00236D8C"/>
    <w:rsid w:val="00237249"/>
    <w:rsid w:val="00237C1F"/>
    <w:rsid w:val="00240152"/>
    <w:rsid w:val="0024029A"/>
    <w:rsid w:val="002406A6"/>
    <w:rsid w:val="00240952"/>
    <w:rsid w:val="002421E4"/>
    <w:rsid w:val="0024450F"/>
    <w:rsid w:val="00244F2E"/>
    <w:rsid w:val="00245A21"/>
    <w:rsid w:val="00247912"/>
    <w:rsid w:val="002479B6"/>
    <w:rsid w:val="0025116B"/>
    <w:rsid w:val="002511D3"/>
    <w:rsid w:val="0025140D"/>
    <w:rsid w:val="00251545"/>
    <w:rsid w:val="002517E2"/>
    <w:rsid w:val="00251FD0"/>
    <w:rsid w:val="00252933"/>
    <w:rsid w:val="00252A80"/>
    <w:rsid w:val="00254A1B"/>
    <w:rsid w:val="002563D6"/>
    <w:rsid w:val="00256AEF"/>
    <w:rsid w:val="00256BAF"/>
    <w:rsid w:val="002575AA"/>
    <w:rsid w:val="002601E9"/>
    <w:rsid w:val="00260946"/>
    <w:rsid w:val="00260A94"/>
    <w:rsid w:val="00260D0F"/>
    <w:rsid w:val="00260F28"/>
    <w:rsid w:val="00261422"/>
    <w:rsid w:val="00261770"/>
    <w:rsid w:val="0026182F"/>
    <w:rsid w:val="00261A8C"/>
    <w:rsid w:val="00262309"/>
    <w:rsid w:val="0026236F"/>
    <w:rsid w:val="002623DC"/>
    <w:rsid w:val="002644B6"/>
    <w:rsid w:val="00264771"/>
    <w:rsid w:val="00264A83"/>
    <w:rsid w:val="00265701"/>
    <w:rsid w:val="00265FD4"/>
    <w:rsid w:val="00266CA0"/>
    <w:rsid w:val="00267836"/>
    <w:rsid w:val="00271C4F"/>
    <w:rsid w:val="00272518"/>
    <w:rsid w:val="00272C19"/>
    <w:rsid w:val="00272D46"/>
    <w:rsid w:val="002730BB"/>
    <w:rsid w:val="00273699"/>
    <w:rsid w:val="00273E7B"/>
    <w:rsid w:val="002744D0"/>
    <w:rsid w:val="002747BE"/>
    <w:rsid w:val="0027619B"/>
    <w:rsid w:val="00277873"/>
    <w:rsid w:val="00277B82"/>
    <w:rsid w:val="00277C54"/>
    <w:rsid w:val="00280027"/>
    <w:rsid w:val="0028050A"/>
    <w:rsid w:val="00281285"/>
    <w:rsid w:val="00281C5B"/>
    <w:rsid w:val="00281E1C"/>
    <w:rsid w:val="00282A3B"/>
    <w:rsid w:val="00283435"/>
    <w:rsid w:val="00283583"/>
    <w:rsid w:val="0028367A"/>
    <w:rsid w:val="002838DD"/>
    <w:rsid w:val="00283D87"/>
    <w:rsid w:val="00283F3A"/>
    <w:rsid w:val="00284E43"/>
    <w:rsid w:val="00285A38"/>
    <w:rsid w:val="00285C07"/>
    <w:rsid w:val="00285FEA"/>
    <w:rsid w:val="002861D7"/>
    <w:rsid w:val="002865A2"/>
    <w:rsid w:val="0028661D"/>
    <w:rsid w:val="00286F3E"/>
    <w:rsid w:val="002871C6"/>
    <w:rsid w:val="002872F4"/>
    <w:rsid w:val="002902F3"/>
    <w:rsid w:val="00291512"/>
    <w:rsid w:val="0029170F"/>
    <w:rsid w:val="00291997"/>
    <w:rsid w:val="00291A1C"/>
    <w:rsid w:val="00291C46"/>
    <w:rsid w:val="002926C0"/>
    <w:rsid w:val="00292EC9"/>
    <w:rsid w:val="00293962"/>
    <w:rsid w:val="00293F45"/>
    <w:rsid w:val="00293F5E"/>
    <w:rsid w:val="00295DA5"/>
    <w:rsid w:val="00296BAE"/>
    <w:rsid w:val="00296C1C"/>
    <w:rsid w:val="00297725"/>
    <w:rsid w:val="002A0EDC"/>
    <w:rsid w:val="002A11E9"/>
    <w:rsid w:val="002A177C"/>
    <w:rsid w:val="002A17E6"/>
    <w:rsid w:val="002A18C8"/>
    <w:rsid w:val="002A1A69"/>
    <w:rsid w:val="002A1B9A"/>
    <w:rsid w:val="002A2823"/>
    <w:rsid w:val="002A346A"/>
    <w:rsid w:val="002A3C5A"/>
    <w:rsid w:val="002A40F5"/>
    <w:rsid w:val="002A44DF"/>
    <w:rsid w:val="002A5C9A"/>
    <w:rsid w:val="002A6386"/>
    <w:rsid w:val="002A700F"/>
    <w:rsid w:val="002A75FE"/>
    <w:rsid w:val="002A7AED"/>
    <w:rsid w:val="002B04B5"/>
    <w:rsid w:val="002B08AD"/>
    <w:rsid w:val="002B0CF6"/>
    <w:rsid w:val="002B0D1D"/>
    <w:rsid w:val="002B10BB"/>
    <w:rsid w:val="002B10E9"/>
    <w:rsid w:val="002B1185"/>
    <w:rsid w:val="002B1339"/>
    <w:rsid w:val="002B1B20"/>
    <w:rsid w:val="002B25F1"/>
    <w:rsid w:val="002B2FDD"/>
    <w:rsid w:val="002B328E"/>
    <w:rsid w:val="002B386F"/>
    <w:rsid w:val="002B3A77"/>
    <w:rsid w:val="002B49DF"/>
    <w:rsid w:val="002B6C08"/>
    <w:rsid w:val="002B733A"/>
    <w:rsid w:val="002B7452"/>
    <w:rsid w:val="002C0D51"/>
    <w:rsid w:val="002C1BE6"/>
    <w:rsid w:val="002C1F9D"/>
    <w:rsid w:val="002C2AA7"/>
    <w:rsid w:val="002C3429"/>
    <w:rsid w:val="002C3A30"/>
    <w:rsid w:val="002C538C"/>
    <w:rsid w:val="002C691D"/>
    <w:rsid w:val="002C69B4"/>
    <w:rsid w:val="002C6FBD"/>
    <w:rsid w:val="002C70DF"/>
    <w:rsid w:val="002C7AC1"/>
    <w:rsid w:val="002D1C89"/>
    <w:rsid w:val="002D2F37"/>
    <w:rsid w:val="002D30BC"/>
    <w:rsid w:val="002D3AF1"/>
    <w:rsid w:val="002D4426"/>
    <w:rsid w:val="002D4D32"/>
    <w:rsid w:val="002D558E"/>
    <w:rsid w:val="002D5E64"/>
    <w:rsid w:val="002D6244"/>
    <w:rsid w:val="002D6814"/>
    <w:rsid w:val="002D6E66"/>
    <w:rsid w:val="002D7EBF"/>
    <w:rsid w:val="002E06CD"/>
    <w:rsid w:val="002E201F"/>
    <w:rsid w:val="002E2A6F"/>
    <w:rsid w:val="002E2DA5"/>
    <w:rsid w:val="002E3841"/>
    <w:rsid w:val="002E3C40"/>
    <w:rsid w:val="002E3D0B"/>
    <w:rsid w:val="002E3ECA"/>
    <w:rsid w:val="002E4B91"/>
    <w:rsid w:val="002E527F"/>
    <w:rsid w:val="002E572E"/>
    <w:rsid w:val="002E58FA"/>
    <w:rsid w:val="002E63B0"/>
    <w:rsid w:val="002E6690"/>
    <w:rsid w:val="002E69AD"/>
    <w:rsid w:val="002E7513"/>
    <w:rsid w:val="002E775E"/>
    <w:rsid w:val="002F00F0"/>
    <w:rsid w:val="002F08FF"/>
    <w:rsid w:val="002F0BA2"/>
    <w:rsid w:val="002F0F8B"/>
    <w:rsid w:val="002F1C0E"/>
    <w:rsid w:val="002F35F9"/>
    <w:rsid w:val="002F3C8E"/>
    <w:rsid w:val="002F3E03"/>
    <w:rsid w:val="002F475B"/>
    <w:rsid w:val="002F4B87"/>
    <w:rsid w:val="002F4D73"/>
    <w:rsid w:val="002F660B"/>
    <w:rsid w:val="002F6949"/>
    <w:rsid w:val="00300914"/>
    <w:rsid w:val="0030147D"/>
    <w:rsid w:val="00301648"/>
    <w:rsid w:val="0030196C"/>
    <w:rsid w:val="003026FB"/>
    <w:rsid w:val="00302937"/>
    <w:rsid w:val="00302E5F"/>
    <w:rsid w:val="00302F08"/>
    <w:rsid w:val="00303989"/>
    <w:rsid w:val="00304323"/>
    <w:rsid w:val="00304701"/>
    <w:rsid w:val="0030499D"/>
    <w:rsid w:val="003054A2"/>
    <w:rsid w:val="00305867"/>
    <w:rsid w:val="00306577"/>
    <w:rsid w:val="0030763C"/>
    <w:rsid w:val="00310788"/>
    <w:rsid w:val="00310C62"/>
    <w:rsid w:val="0031125C"/>
    <w:rsid w:val="0031182C"/>
    <w:rsid w:val="003119E9"/>
    <w:rsid w:val="00312655"/>
    <w:rsid w:val="00312E2A"/>
    <w:rsid w:val="00312E5E"/>
    <w:rsid w:val="00313064"/>
    <w:rsid w:val="00314470"/>
    <w:rsid w:val="00314527"/>
    <w:rsid w:val="00314D17"/>
    <w:rsid w:val="00315D4B"/>
    <w:rsid w:val="00316202"/>
    <w:rsid w:val="003165CB"/>
    <w:rsid w:val="00317085"/>
    <w:rsid w:val="003172E3"/>
    <w:rsid w:val="00317685"/>
    <w:rsid w:val="00317C0A"/>
    <w:rsid w:val="00317D2B"/>
    <w:rsid w:val="00317E3E"/>
    <w:rsid w:val="00321643"/>
    <w:rsid w:val="003216A3"/>
    <w:rsid w:val="00322152"/>
    <w:rsid w:val="0032318F"/>
    <w:rsid w:val="003234D8"/>
    <w:rsid w:val="003238F2"/>
    <w:rsid w:val="003250B8"/>
    <w:rsid w:val="00326694"/>
    <w:rsid w:val="0032735E"/>
    <w:rsid w:val="00327F46"/>
    <w:rsid w:val="003307DE"/>
    <w:rsid w:val="003314DA"/>
    <w:rsid w:val="00331E1A"/>
    <w:rsid w:val="00331E9C"/>
    <w:rsid w:val="003321D8"/>
    <w:rsid w:val="00332851"/>
    <w:rsid w:val="003328B9"/>
    <w:rsid w:val="003333D2"/>
    <w:rsid w:val="0033352B"/>
    <w:rsid w:val="00333823"/>
    <w:rsid w:val="00333D2C"/>
    <w:rsid w:val="00333FD3"/>
    <w:rsid w:val="003349B0"/>
    <w:rsid w:val="00334C07"/>
    <w:rsid w:val="003355DF"/>
    <w:rsid w:val="00336A0D"/>
    <w:rsid w:val="00336B1A"/>
    <w:rsid w:val="00336FCD"/>
    <w:rsid w:val="00337C41"/>
    <w:rsid w:val="003403F9"/>
    <w:rsid w:val="00341C9F"/>
    <w:rsid w:val="003428A1"/>
    <w:rsid w:val="00342EEC"/>
    <w:rsid w:val="00343DFA"/>
    <w:rsid w:val="0034441D"/>
    <w:rsid w:val="003448B6"/>
    <w:rsid w:val="003467E5"/>
    <w:rsid w:val="0034719A"/>
    <w:rsid w:val="0034765B"/>
    <w:rsid w:val="0034783C"/>
    <w:rsid w:val="00347D37"/>
    <w:rsid w:val="0035065E"/>
    <w:rsid w:val="00350D3A"/>
    <w:rsid w:val="00350EC5"/>
    <w:rsid w:val="00351855"/>
    <w:rsid w:val="00351CC3"/>
    <w:rsid w:val="00353729"/>
    <w:rsid w:val="00353F97"/>
    <w:rsid w:val="00354268"/>
    <w:rsid w:val="00354AA4"/>
    <w:rsid w:val="00354B45"/>
    <w:rsid w:val="00354C26"/>
    <w:rsid w:val="00355A66"/>
    <w:rsid w:val="00356D21"/>
    <w:rsid w:val="00357527"/>
    <w:rsid w:val="00362C6A"/>
    <w:rsid w:val="00362F4C"/>
    <w:rsid w:val="0036309D"/>
    <w:rsid w:val="00363B8D"/>
    <w:rsid w:val="00363F6A"/>
    <w:rsid w:val="0036414E"/>
    <w:rsid w:val="00364528"/>
    <w:rsid w:val="003655F9"/>
    <w:rsid w:val="00366188"/>
    <w:rsid w:val="00366ED1"/>
    <w:rsid w:val="003677F0"/>
    <w:rsid w:val="00370121"/>
    <w:rsid w:val="00370409"/>
    <w:rsid w:val="0037067B"/>
    <w:rsid w:val="00372254"/>
    <w:rsid w:val="00372FE9"/>
    <w:rsid w:val="0037301B"/>
    <w:rsid w:val="00373531"/>
    <w:rsid w:val="00373B06"/>
    <w:rsid w:val="003742B6"/>
    <w:rsid w:val="00375A12"/>
    <w:rsid w:val="00375B84"/>
    <w:rsid w:val="00376146"/>
    <w:rsid w:val="003762F2"/>
    <w:rsid w:val="003768DC"/>
    <w:rsid w:val="00377509"/>
    <w:rsid w:val="003779F8"/>
    <w:rsid w:val="00377FD4"/>
    <w:rsid w:val="00380369"/>
    <w:rsid w:val="00380AE3"/>
    <w:rsid w:val="00380B8F"/>
    <w:rsid w:val="00381A1F"/>
    <w:rsid w:val="00381D07"/>
    <w:rsid w:val="00381D3E"/>
    <w:rsid w:val="003833F3"/>
    <w:rsid w:val="003843F3"/>
    <w:rsid w:val="00384E51"/>
    <w:rsid w:val="003854B3"/>
    <w:rsid w:val="00386400"/>
    <w:rsid w:val="00386C0E"/>
    <w:rsid w:val="00386E52"/>
    <w:rsid w:val="003878EF"/>
    <w:rsid w:val="00387964"/>
    <w:rsid w:val="003879A7"/>
    <w:rsid w:val="00387ADC"/>
    <w:rsid w:val="00387D0E"/>
    <w:rsid w:val="0039034D"/>
    <w:rsid w:val="003913D5"/>
    <w:rsid w:val="0039148D"/>
    <w:rsid w:val="00391671"/>
    <w:rsid w:val="00392CC1"/>
    <w:rsid w:val="00393E25"/>
    <w:rsid w:val="00393F80"/>
    <w:rsid w:val="00394E51"/>
    <w:rsid w:val="00397292"/>
    <w:rsid w:val="003976D6"/>
    <w:rsid w:val="00397F38"/>
    <w:rsid w:val="00397FFE"/>
    <w:rsid w:val="003A07F7"/>
    <w:rsid w:val="003A0C3C"/>
    <w:rsid w:val="003A1A62"/>
    <w:rsid w:val="003A1BA3"/>
    <w:rsid w:val="003A1CED"/>
    <w:rsid w:val="003A29DF"/>
    <w:rsid w:val="003A3304"/>
    <w:rsid w:val="003A4264"/>
    <w:rsid w:val="003A4301"/>
    <w:rsid w:val="003A63DD"/>
    <w:rsid w:val="003A68DD"/>
    <w:rsid w:val="003A69B2"/>
    <w:rsid w:val="003A6F31"/>
    <w:rsid w:val="003A77BE"/>
    <w:rsid w:val="003A7D95"/>
    <w:rsid w:val="003B0FDB"/>
    <w:rsid w:val="003B1F2C"/>
    <w:rsid w:val="003B22F4"/>
    <w:rsid w:val="003B2336"/>
    <w:rsid w:val="003B2AA2"/>
    <w:rsid w:val="003B461B"/>
    <w:rsid w:val="003B46E9"/>
    <w:rsid w:val="003B4DBE"/>
    <w:rsid w:val="003B5FF8"/>
    <w:rsid w:val="003B68FA"/>
    <w:rsid w:val="003B6CAE"/>
    <w:rsid w:val="003B6EF0"/>
    <w:rsid w:val="003B7098"/>
    <w:rsid w:val="003B72AC"/>
    <w:rsid w:val="003B7A6B"/>
    <w:rsid w:val="003C0BF3"/>
    <w:rsid w:val="003C258E"/>
    <w:rsid w:val="003C3A32"/>
    <w:rsid w:val="003C4475"/>
    <w:rsid w:val="003C4AA7"/>
    <w:rsid w:val="003C51A3"/>
    <w:rsid w:val="003C5B06"/>
    <w:rsid w:val="003C6B4B"/>
    <w:rsid w:val="003C6DD7"/>
    <w:rsid w:val="003C6EB0"/>
    <w:rsid w:val="003D0C18"/>
    <w:rsid w:val="003D0D95"/>
    <w:rsid w:val="003D0F46"/>
    <w:rsid w:val="003D13B2"/>
    <w:rsid w:val="003D1C2F"/>
    <w:rsid w:val="003D24DE"/>
    <w:rsid w:val="003D25F8"/>
    <w:rsid w:val="003D2D5E"/>
    <w:rsid w:val="003D35BD"/>
    <w:rsid w:val="003D35E1"/>
    <w:rsid w:val="003D36C6"/>
    <w:rsid w:val="003D38EE"/>
    <w:rsid w:val="003D3C2A"/>
    <w:rsid w:val="003D4147"/>
    <w:rsid w:val="003D45E3"/>
    <w:rsid w:val="003D4976"/>
    <w:rsid w:val="003D4BDC"/>
    <w:rsid w:val="003D5E48"/>
    <w:rsid w:val="003D6ABC"/>
    <w:rsid w:val="003D6AD5"/>
    <w:rsid w:val="003D7B79"/>
    <w:rsid w:val="003E0205"/>
    <w:rsid w:val="003E039B"/>
    <w:rsid w:val="003E188E"/>
    <w:rsid w:val="003E1AE1"/>
    <w:rsid w:val="003E26DC"/>
    <w:rsid w:val="003E2E82"/>
    <w:rsid w:val="003E312A"/>
    <w:rsid w:val="003E3B6D"/>
    <w:rsid w:val="003E3CFD"/>
    <w:rsid w:val="003E402E"/>
    <w:rsid w:val="003E564E"/>
    <w:rsid w:val="003E56E1"/>
    <w:rsid w:val="003E5A4B"/>
    <w:rsid w:val="003E6D1B"/>
    <w:rsid w:val="003E7357"/>
    <w:rsid w:val="003F0991"/>
    <w:rsid w:val="003F0EF8"/>
    <w:rsid w:val="003F167C"/>
    <w:rsid w:val="003F1EBE"/>
    <w:rsid w:val="003F3241"/>
    <w:rsid w:val="003F3D26"/>
    <w:rsid w:val="003F3E68"/>
    <w:rsid w:val="003F41D5"/>
    <w:rsid w:val="003F4E13"/>
    <w:rsid w:val="003F4F7D"/>
    <w:rsid w:val="003F52BE"/>
    <w:rsid w:val="003F5312"/>
    <w:rsid w:val="003F550B"/>
    <w:rsid w:val="003F68A7"/>
    <w:rsid w:val="003F72A2"/>
    <w:rsid w:val="003F791C"/>
    <w:rsid w:val="00400018"/>
    <w:rsid w:val="004002C6"/>
    <w:rsid w:val="00401260"/>
    <w:rsid w:val="0040137D"/>
    <w:rsid w:val="0040158B"/>
    <w:rsid w:val="00401CCC"/>
    <w:rsid w:val="004020DD"/>
    <w:rsid w:val="00403157"/>
    <w:rsid w:val="004038EB"/>
    <w:rsid w:val="00403946"/>
    <w:rsid w:val="00403B0D"/>
    <w:rsid w:val="00403D2E"/>
    <w:rsid w:val="0040508B"/>
    <w:rsid w:val="00405A35"/>
    <w:rsid w:val="00405D16"/>
    <w:rsid w:val="00405EA5"/>
    <w:rsid w:val="0040617A"/>
    <w:rsid w:val="00407042"/>
    <w:rsid w:val="00407368"/>
    <w:rsid w:val="0040738E"/>
    <w:rsid w:val="004074CB"/>
    <w:rsid w:val="00407EA6"/>
    <w:rsid w:val="00410236"/>
    <w:rsid w:val="0041085B"/>
    <w:rsid w:val="00411019"/>
    <w:rsid w:val="0041173C"/>
    <w:rsid w:val="00411C63"/>
    <w:rsid w:val="0041213B"/>
    <w:rsid w:val="004135B9"/>
    <w:rsid w:val="00413A76"/>
    <w:rsid w:val="00413D09"/>
    <w:rsid w:val="00414379"/>
    <w:rsid w:val="004149A8"/>
    <w:rsid w:val="00414CDD"/>
    <w:rsid w:val="00415509"/>
    <w:rsid w:val="00415CF0"/>
    <w:rsid w:val="00416179"/>
    <w:rsid w:val="00416915"/>
    <w:rsid w:val="004169F1"/>
    <w:rsid w:val="00416AC9"/>
    <w:rsid w:val="00416D8D"/>
    <w:rsid w:val="00416F1F"/>
    <w:rsid w:val="00417640"/>
    <w:rsid w:val="004209E9"/>
    <w:rsid w:val="00420AEA"/>
    <w:rsid w:val="00421678"/>
    <w:rsid w:val="0042170F"/>
    <w:rsid w:val="00421792"/>
    <w:rsid w:val="0042329F"/>
    <w:rsid w:val="0042455D"/>
    <w:rsid w:val="00424B37"/>
    <w:rsid w:val="004257BE"/>
    <w:rsid w:val="00425B72"/>
    <w:rsid w:val="00426200"/>
    <w:rsid w:val="0042688C"/>
    <w:rsid w:val="00426AFF"/>
    <w:rsid w:val="00427994"/>
    <w:rsid w:val="00427B68"/>
    <w:rsid w:val="00431AC6"/>
    <w:rsid w:val="00431CB8"/>
    <w:rsid w:val="00432134"/>
    <w:rsid w:val="00432B48"/>
    <w:rsid w:val="00433C50"/>
    <w:rsid w:val="00433CD3"/>
    <w:rsid w:val="004342C4"/>
    <w:rsid w:val="00434771"/>
    <w:rsid w:val="0043481A"/>
    <w:rsid w:val="0043594D"/>
    <w:rsid w:val="00435D5B"/>
    <w:rsid w:val="004362DB"/>
    <w:rsid w:val="004369BD"/>
    <w:rsid w:val="00436ADC"/>
    <w:rsid w:val="004378C6"/>
    <w:rsid w:val="00437B58"/>
    <w:rsid w:val="00437D0D"/>
    <w:rsid w:val="0044096A"/>
    <w:rsid w:val="00441140"/>
    <w:rsid w:val="004423C6"/>
    <w:rsid w:val="004425CB"/>
    <w:rsid w:val="00443121"/>
    <w:rsid w:val="0044314B"/>
    <w:rsid w:val="00443A7B"/>
    <w:rsid w:val="00443D86"/>
    <w:rsid w:val="0044445C"/>
    <w:rsid w:val="00444D65"/>
    <w:rsid w:val="00444F8B"/>
    <w:rsid w:val="00445885"/>
    <w:rsid w:val="004460FA"/>
    <w:rsid w:val="0044624E"/>
    <w:rsid w:val="00446F82"/>
    <w:rsid w:val="00450BF0"/>
    <w:rsid w:val="004513FA"/>
    <w:rsid w:val="004514A4"/>
    <w:rsid w:val="00452526"/>
    <w:rsid w:val="00452667"/>
    <w:rsid w:val="0045280F"/>
    <w:rsid w:val="00452ADE"/>
    <w:rsid w:val="004532E9"/>
    <w:rsid w:val="004541F6"/>
    <w:rsid w:val="00455114"/>
    <w:rsid w:val="004567F1"/>
    <w:rsid w:val="00456912"/>
    <w:rsid w:val="00456CCC"/>
    <w:rsid w:val="004610E4"/>
    <w:rsid w:val="004612A9"/>
    <w:rsid w:val="00462123"/>
    <w:rsid w:val="004625A1"/>
    <w:rsid w:val="00462753"/>
    <w:rsid w:val="00462B0C"/>
    <w:rsid w:val="004631CA"/>
    <w:rsid w:val="004632FE"/>
    <w:rsid w:val="00463824"/>
    <w:rsid w:val="00463CEF"/>
    <w:rsid w:val="004641BC"/>
    <w:rsid w:val="00464520"/>
    <w:rsid w:val="0046510E"/>
    <w:rsid w:val="00465619"/>
    <w:rsid w:val="00466606"/>
    <w:rsid w:val="00466734"/>
    <w:rsid w:val="00470014"/>
    <w:rsid w:val="004704EF"/>
    <w:rsid w:val="00471986"/>
    <w:rsid w:val="00471B58"/>
    <w:rsid w:val="0047220F"/>
    <w:rsid w:val="00472614"/>
    <w:rsid w:val="0047332F"/>
    <w:rsid w:val="004742EF"/>
    <w:rsid w:val="004749FE"/>
    <w:rsid w:val="00474DF3"/>
    <w:rsid w:val="00475E9F"/>
    <w:rsid w:val="0047605B"/>
    <w:rsid w:val="00476DF5"/>
    <w:rsid w:val="00477409"/>
    <w:rsid w:val="00480F87"/>
    <w:rsid w:val="004813DC"/>
    <w:rsid w:val="00481838"/>
    <w:rsid w:val="00481AC0"/>
    <w:rsid w:val="00481B3F"/>
    <w:rsid w:val="00482EAC"/>
    <w:rsid w:val="00482F47"/>
    <w:rsid w:val="004846A4"/>
    <w:rsid w:val="004848C0"/>
    <w:rsid w:val="0048605C"/>
    <w:rsid w:val="00486863"/>
    <w:rsid w:val="00486E9D"/>
    <w:rsid w:val="00490100"/>
    <w:rsid w:val="0049066E"/>
    <w:rsid w:val="0049103D"/>
    <w:rsid w:val="00492370"/>
    <w:rsid w:val="00494BE8"/>
    <w:rsid w:val="00494F66"/>
    <w:rsid w:val="004954BB"/>
    <w:rsid w:val="004960D0"/>
    <w:rsid w:val="004974B4"/>
    <w:rsid w:val="004A0D38"/>
    <w:rsid w:val="004A160C"/>
    <w:rsid w:val="004A1E95"/>
    <w:rsid w:val="004A2D54"/>
    <w:rsid w:val="004A2E2F"/>
    <w:rsid w:val="004A2E98"/>
    <w:rsid w:val="004A3DD2"/>
    <w:rsid w:val="004A42FF"/>
    <w:rsid w:val="004A490F"/>
    <w:rsid w:val="004A51EE"/>
    <w:rsid w:val="004A5EAD"/>
    <w:rsid w:val="004A68DA"/>
    <w:rsid w:val="004A755E"/>
    <w:rsid w:val="004B00E1"/>
    <w:rsid w:val="004B169A"/>
    <w:rsid w:val="004B2D2E"/>
    <w:rsid w:val="004B2FE5"/>
    <w:rsid w:val="004B37F5"/>
    <w:rsid w:val="004B3DAC"/>
    <w:rsid w:val="004B4987"/>
    <w:rsid w:val="004B4C72"/>
    <w:rsid w:val="004B58D4"/>
    <w:rsid w:val="004B5D43"/>
    <w:rsid w:val="004B74D8"/>
    <w:rsid w:val="004B7F39"/>
    <w:rsid w:val="004C0006"/>
    <w:rsid w:val="004C0107"/>
    <w:rsid w:val="004C0195"/>
    <w:rsid w:val="004C1134"/>
    <w:rsid w:val="004C125C"/>
    <w:rsid w:val="004C137C"/>
    <w:rsid w:val="004C17A2"/>
    <w:rsid w:val="004C17D5"/>
    <w:rsid w:val="004C1CA0"/>
    <w:rsid w:val="004C1D2E"/>
    <w:rsid w:val="004C33AB"/>
    <w:rsid w:val="004C4FBF"/>
    <w:rsid w:val="004C50D9"/>
    <w:rsid w:val="004C6AE4"/>
    <w:rsid w:val="004C78BF"/>
    <w:rsid w:val="004C7C82"/>
    <w:rsid w:val="004D0436"/>
    <w:rsid w:val="004D174C"/>
    <w:rsid w:val="004D297A"/>
    <w:rsid w:val="004D2C7A"/>
    <w:rsid w:val="004D3439"/>
    <w:rsid w:val="004D3950"/>
    <w:rsid w:val="004D3B2E"/>
    <w:rsid w:val="004D406C"/>
    <w:rsid w:val="004D4D33"/>
    <w:rsid w:val="004D51B4"/>
    <w:rsid w:val="004D5605"/>
    <w:rsid w:val="004D60DF"/>
    <w:rsid w:val="004D6755"/>
    <w:rsid w:val="004D7108"/>
    <w:rsid w:val="004D71F5"/>
    <w:rsid w:val="004D7462"/>
    <w:rsid w:val="004D7D2E"/>
    <w:rsid w:val="004E0943"/>
    <w:rsid w:val="004E17AB"/>
    <w:rsid w:val="004E17E7"/>
    <w:rsid w:val="004E1B7B"/>
    <w:rsid w:val="004E1CD2"/>
    <w:rsid w:val="004E1DBE"/>
    <w:rsid w:val="004E1EA4"/>
    <w:rsid w:val="004E2A7D"/>
    <w:rsid w:val="004E4990"/>
    <w:rsid w:val="004E4AF6"/>
    <w:rsid w:val="004E4B29"/>
    <w:rsid w:val="004E54A9"/>
    <w:rsid w:val="004E71DC"/>
    <w:rsid w:val="004E742E"/>
    <w:rsid w:val="004E7937"/>
    <w:rsid w:val="004F0BF7"/>
    <w:rsid w:val="004F1EDB"/>
    <w:rsid w:val="004F1F6E"/>
    <w:rsid w:val="004F29F0"/>
    <w:rsid w:val="004F2C2D"/>
    <w:rsid w:val="004F2D29"/>
    <w:rsid w:val="004F3214"/>
    <w:rsid w:val="004F39A2"/>
    <w:rsid w:val="004F5181"/>
    <w:rsid w:val="004F55B6"/>
    <w:rsid w:val="004F6DBF"/>
    <w:rsid w:val="004F6F09"/>
    <w:rsid w:val="004F774D"/>
    <w:rsid w:val="004F77F0"/>
    <w:rsid w:val="004F7D03"/>
    <w:rsid w:val="00500232"/>
    <w:rsid w:val="005003B4"/>
    <w:rsid w:val="0050174B"/>
    <w:rsid w:val="00502016"/>
    <w:rsid w:val="005027C0"/>
    <w:rsid w:val="00502C2B"/>
    <w:rsid w:val="00503862"/>
    <w:rsid w:val="00503970"/>
    <w:rsid w:val="00503D98"/>
    <w:rsid w:val="00503FDF"/>
    <w:rsid w:val="00504C4C"/>
    <w:rsid w:val="00504D3E"/>
    <w:rsid w:val="00504D69"/>
    <w:rsid w:val="0050529D"/>
    <w:rsid w:val="0050556F"/>
    <w:rsid w:val="00505CDB"/>
    <w:rsid w:val="005066BB"/>
    <w:rsid w:val="00506826"/>
    <w:rsid w:val="005071A7"/>
    <w:rsid w:val="00507363"/>
    <w:rsid w:val="005078B8"/>
    <w:rsid w:val="00507A9A"/>
    <w:rsid w:val="005107FB"/>
    <w:rsid w:val="00510CC0"/>
    <w:rsid w:val="005111FA"/>
    <w:rsid w:val="00511B7F"/>
    <w:rsid w:val="00512323"/>
    <w:rsid w:val="0051304A"/>
    <w:rsid w:val="005133F9"/>
    <w:rsid w:val="00513BDF"/>
    <w:rsid w:val="00514272"/>
    <w:rsid w:val="00514298"/>
    <w:rsid w:val="00514EF2"/>
    <w:rsid w:val="0051524B"/>
    <w:rsid w:val="005152E8"/>
    <w:rsid w:val="005159EA"/>
    <w:rsid w:val="00515A89"/>
    <w:rsid w:val="0051609D"/>
    <w:rsid w:val="00516AEC"/>
    <w:rsid w:val="00516E9D"/>
    <w:rsid w:val="00517118"/>
    <w:rsid w:val="005173AD"/>
    <w:rsid w:val="005173CF"/>
    <w:rsid w:val="005207A8"/>
    <w:rsid w:val="0052186B"/>
    <w:rsid w:val="0052228B"/>
    <w:rsid w:val="00522301"/>
    <w:rsid w:val="0052258D"/>
    <w:rsid w:val="00523108"/>
    <w:rsid w:val="005236C3"/>
    <w:rsid w:val="005247FB"/>
    <w:rsid w:val="005253E8"/>
    <w:rsid w:val="005259BC"/>
    <w:rsid w:val="0052674F"/>
    <w:rsid w:val="00527094"/>
    <w:rsid w:val="005270FD"/>
    <w:rsid w:val="005271AB"/>
    <w:rsid w:val="005275C4"/>
    <w:rsid w:val="005300CB"/>
    <w:rsid w:val="0053052D"/>
    <w:rsid w:val="00530692"/>
    <w:rsid w:val="00530BC5"/>
    <w:rsid w:val="00530CDB"/>
    <w:rsid w:val="00530CFD"/>
    <w:rsid w:val="00531389"/>
    <w:rsid w:val="0053193C"/>
    <w:rsid w:val="00531A61"/>
    <w:rsid w:val="00531DB7"/>
    <w:rsid w:val="005325EE"/>
    <w:rsid w:val="00532E01"/>
    <w:rsid w:val="00532FD4"/>
    <w:rsid w:val="005339F9"/>
    <w:rsid w:val="005347D6"/>
    <w:rsid w:val="00535D78"/>
    <w:rsid w:val="00535F16"/>
    <w:rsid w:val="00536BE8"/>
    <w:rsid w:val="00536C36"/>
    <w:rsid w:val="00536D7D"/>
    <w:rsid w:val="00536E38"/>
    <w:rsid w:val="00540673"/>
    <w:rsid w:val="00542143"/>
    <w:rsid w:val="00542562"/>
    <w:rsid w:val="00542F87"/>
    <w:rsid w:val="00543221"/>
    <w:rsid w:val="005437B5"/>
    <w:rsid w:val="0054394E"/>
    <w:rsid w:val="00543C6C"/>
    <w:rsid w:val="00543EBE"/>
    <w:rsid w:val="0054429B"/>
    <w:rsid w:val="00544809"/>
    <w:rsid w:val="005449A3"/>
    <w:rsid w:val="00544D13"/>
    <w:rsid w:val="00545378"/>
    <w:rsid w:val="005457D7"/>
    <w:rsid w:val="00546994"/>
    <w:rsid w:val="00546C13"/>
    <w:rsid w:val="00546C29"/>
    <w:rsid w:val="00546FA2"/>
    <w:rsid w:val="0054713F"/>
    <w:rsid w:val="005472BC"/>
    <w:rsid w:val="00550002"/>
    <w:rsid w:val="00550170"/>
    <w:rsid w:val="005501AC"/>
    <w:rsid w:val="00550862"/>
    <w:rsid w:val="00550B68"/>
    <w:rsid w:val="0055115F"/>
    <w:rsid w:val="005511B3"/>
    <w:rsid w:val="00552073"/>
    <w:rsid w:val="0055233A"/>
    <w:rsid w:val="00552340"/>
    <w:rsid w:val="0055391D"/>
    <w:rsid w:val="00553F07"/>
    <w:rsid w:val="0055409E"/>
    <w:rsid w:val="0055432C"/>
    <w:rsid w:val="005550D1"/>
    <w:rsid w:val="005555A5"/>
    <w:rsid w:val="00555E3D"/>
    <w:rsid w:val="00556DA1"/>
    <w:rsid w:val="005573B9"/>
    <w:rsid w:val="00562F1F"/>
    <w:rsid w:val="0056395E"/>
    <w:rsid w:val="00564151"/>
    <w:rsid w:val="005662A8"/>
    <w:rsid w:val="005669C9"/>
    <w:rsid w:val="00566C3C"/>
    <w:rsid w:val="0056702F"/>
    <w:rsid w:val="00567AAE"/>
    <w:rsid w:val="00567CB7"/>
    <w:rsid w:val="00567D7E"/>
    <w:rsid w:val="00567DA7"/>
    <w:rsid w:val="00570BAA"/>
    <w:rsid w:val="005717A1"/>
    <w:rsid w:val="00572186"/>
    <w:rsid w:val="00572682"/>
    <w:rsid w:val="00572FB7"/>
    <w:rsid w:val="00573CB1"/>
    <w:rsid w:val="00574707"/>
    <w:rsid w:val="005755EB"/>
    <w:rsid w:val="005760F3"/>
    <w:rsid w:val="00576A05"/>
    <w:rsid w:val="00577924"/>
    <w:rsid w:val="00577944"/>
    <w:rsid w:val="00580766"/>
    <w:rsid w:val="0058114D"/>
    <w:rsid w:val="005811FE"/>
    <w:rsid w:val="00581F1A"/>
    <w:rsid w:val="00583BED"/>
    <w:rsid w:val="00583DF3"/>
    <w:rsid w:val="00584A4B"/>
    <w:rsid w:val="00585122"/>
    <w:rsid w:val="00585457"/>
    <w:rsid w:val="005862B1"/>
    <w:rsid w:val="005868EC"/>
    <w:rsid w:val="0058695C"/>
    <w:rsid w:val="005878A7"/>
    <w:rsid w:val="0059016F"/>
    <w:rsid w:val="00590EE9"/>
    <w:rsid w:val="005934CC"/>
    <w:rsid w:val="00594189"/>
    <w:rsid w:val="00595368"/>
    <w:rsid w:val="00595639"/>
    <w:rsid w:val="00595722"/>
    <w:rsid w:val="00595A46"/>
    <w:rsid w:val="00595DBC"/>
    <w:rsid w:val="00595E3A"/>
    <w:rsid w:val="005978ED"/>
    <w:rsid w:val="00597ADE"/>
    <w:rsid w:val="005A06B2"/>
    <w:rsid w:val="005A0A56"/>
    <w:rsid w:val="005A0C6C"/>
    <w:rsid w:val="005A36C7"/>
    <w:rsid w:val="005A3EA8"/>
    <w:rsid w:val="005A5319"/>
    <w:rsid w:val="005A5392"/>
    <w:rsid w:val="005A5845"/>
    <w:rsid w:val="005A5878"/>
    <w:rsid w:val="005A593E"/>
    <w:rsid w:val="005A6875"/>
    <w:rsid w:val="005A6C68"/>
    <w:rsid w:val="005A73B0"/>
    <w:rsid w:val="005A7C6C"/>
    <w:rsid w:val="005A7EEF"/>
    <w:rsid w:val="005B0187"/>
    <w:rsid w:val="005B0320"/>
    <w:rsid w:val="005B0E7A"/>
    <w:rsid w:val="005B0EA7"/>
    <w:rsid w:val="005B11B9"/>
    <w:rsid w:val="005B1D2E"/>
    <w:rsid w:val="005B294A"/>
    <w:rsid w:val="005B2AC9"/>
    <w:rsid w:val="005B2C29"/>
    <w:rsid w:val="005B4646"/>
    <w:rsid w:val="005B4CC3"/>
    <w:rsid w:val="005B53C3"/>
    <w:rsid w:val="005B5BDA"/>
    <w:rsid w:val="005B6CC3"/>
    <w:rsid w:val="005B7968"/>
    <w:rsid w:val="005B7E0B"/>
    <w:rsid w:val="005B7E4A"/>
    <w:rsid w:val="005C0545"/>
    <w:rsid w:val="005C10B9"/>
    <w:rsid w:val="005C1938"/>
    <w:rsid w:val="005C19AB"/>
    <w:rsid w:val="005C1D05"/>
    <w:rsid w:val="005C2A90"/>
    <w:rsid w:val="005C2DAF"/>
    <w:rsid w:val="005C2E2C"/>
    <w:rsid w:val="005C30B0"/>
    <w:rsid w:val="005C3A92"/>
    <w:rsid w:val="005C4425"/>
    <w:rsid w:val="005C4937"/>
    <w:rsid w:val="005C495F"/>
    <w:rsid w:val="005C4CB7"/>
    <w:rsid w:val="005C568C"/>
    <w:rsid w:val="005C6061"/>
    <w:rsid w:val="005C6880"/>
    <w:rsid w:val="005C7742"/>
    <w:rsid w:val="005C7B44"/>
    <w:rsid w:val="005C7BB5"/>
    <w:rsid w:val="005D1062"/>
    <w:rsid w:val="005D26DB"/>
    <w:rsid w:val="005D3B13"/>
    <w:rsid w:val="005D414C"/>
    <w:rsid w:val="005D4A10"/>
    <w:rsid w:val="005D4B4A"/>
    <w:rsid w:val="005D50D8"/>
    <w:rsid w:val="005D75D6"/>
    <w:rsid w:val="005E058A"/>
    <w:rsid w:val="005E1DE1"/>
    <w:rsid w:val="005E2052"/>
    <w:rsid w:val="005E20A9"/>
    <w:rsid w:val="005E2560"/>
    <w:rsid w:val="005E30DD"/>
    <w:rsid w:val="005E313B"/>
    <w:rsid w:val="005E53C4"/>
    <w:rsid w:val="005E5703"/>
    <w:rsid w:val="005E61D7"/>
    <w:rsid w:val="005E6EB2"/>
    <w:rsid w:val="005E7643"/>
    <w:rsid w:val="005F0038"/>
    <w:rsid w:val="005F1012"/>
    <w:rsid w:val="005F14AC"/>
    <w:rsid w:val="005F1940"/>
    <w:rsid w:val="005F1F9D"/>
    <w:rsid w:val="005F39F5"/>
    <w:rsid w:val="005F4660"/>
    <w:rsid w:val="005F7005"/>
    <w:rsid w:val="00600171"/>
    <w:rsid w:val="00601444"/>
    <w:rsid w:val="00601C51"/>
    <w:rsid w:val="00603114"/>
    <w:rsid w:val="00603573"/>
    <w:rsid w:val="006036AC"/>
    <w:rsid w:val="00603EE6"/>
    <w:rsid w:val="006042D3"/>
    <w:rsid w:val="00604BC8"/>
    <w:rsid w:val="006051B2"/>
    <w:rsid w:val="0060529A"/>
    <w:rsid w:val="0060604B"/>
    <w:rsid w:val="00606418"/>
    <w:rsid w:val="006066B6"/>
    <w:rsid w:val="00606A97"/>
    <w:rsid w:val="006079B2"/>
    <w:rsid w:val="00610695"/>
    <w:rsid w:val="006112DB"/>
    <w:rsid w:val="0061170B"/>
    <w:rsid w:val="006119B3"/>
    <w:rsid w:val="00611A2B"/>
    <w:rsid w:val="0061250E"/>
    <w:rsid w:val="00612A8C"/>
    <w:rsid w:val="00612BFC"/>
    <w:rsid w:val="00613327"/>
    <w:rsid w:val="00613381"/>
    <w:rsid w:val="00613438"/>
    <w:rsid w:val="0061378E"/>
    <w:rsid w:val="00615072"/>
    <w:rsid w:val="00615F33"/>
    <w:rsid w:val="00616F21"/>
    <w:rsid w:val="00617ACA"/>
    <w:rsid w:val="0062038A"/>
    <w:rsid w:val="006216E8"/>
    <w:rsid w:val="00622822"/>
    <w:rsid w:val="00622BB9"/>
    <w:rsid w:val="00622E5B"/>
    <w:rsid w:val="00624E3A"/>
    <w:rsid w:val="006251FE"/>
    <w:rsid w:val="0062528D"/>
    <w:rsid w:val="0062642E"/>
    <w:rsid w:val="00626DCF"/>
    <w:rsid w:val="00626F3B"/>
    <w:rsid w:val="0062712B"/>
    <w:rsid w:val="0062765E"/>
    <w:rsid w:val="00627B95"/>
    <w:rsid w:val="00627BEB"/>
    <w:rsid w:val="00631091"/>
    <w:rsid w:val="006310F2"/>
    <w:rsid w:val="00631FF5"/>
    <w:rsid w:val="0063210B"/>
    <w:rsid w:val="0063222D"/>
    <w:rsid w:val="00632299"/>
    <w:rsid w:val="00632820"/>
    <w:rsid w:val="00632AE5"/>
    <w:rsid w:val="00633428"/>
    <w:rsid w:val="00633807"/>
    <w:rsid w:val="006342FC"/>
    <w:rsid w:val="00634467"/>
    <w:rsid w:val="00634EFC"/>
    <w:rsid w:val="006352B1"/>
    <w:rsid w:val="00636AA7"/>
    <w:rsid w:val="006370E9"/>
    <w:rsid w:val="006379E2"/>
    <w:rsid w:val="00637FAD"/>
    <w:rsid w:val="0064097C"/>
    <w:rsid w:val="00640CC3"/>
    <w:rsid w:val="0064175A"/>
    <w:rsid w:val="006429FC"/>
    <w:rsid w:val="00643303"/>
    <w:rsid w:val="00643934"/>
    <w:rsid w:val="00643BCE"/>
    <w:rsid w:val="0064553A"/>
    <w:rsid w:val="00645C5C"/>
    <w:rsid w:val="00645D1C"/>
    <w:rsid w:val="00645EDD"/>
    <w:rsid w:val="006460AC"/>
    <w:rsid w:val="00646927"/>
    <w:rsid w:val="00647264"/>
    <w:rsid w:val="006477BD"/>
    <w:rsid w:val="00647AAE"/>
    <w:rsid w:val="00647BD6"/>
    <w:rsid w:val="006500D2"/>
    <w:rsid w:val="00650191"/>
    <w:rsid w:val="006507B2"/>
    <w:rsid w:val="00650B02"/>
    <w:rsid w:val="00650B86"/>
    <w:rsid w:val="00650ED0"/>
    <w:rsid w:val="0065102B"/>
    <w:rsid w:val="00651A03"/>
    <w:rsid w:val="00651D9B"/>
    <w:rsid w:val="006522D2"/>
    <w:rsid w:val="00653E34"/>
    <w:rsid w:val="00655B06"/>
    <w:rsid w:val="006564E1"/>
    <w:rsid w:val="00657417"/>
    <w:rsid w:val="00657532"/>
    <w:rsid w:val="00657CE0"/>
    <w:rsid w:val="00660409"/>
    <w:rsid w:val="00660CC2"/>
    <w:rsid w:val="00661BFF"/>
    <w:rsid w:val="00661C3A"/>
    <w:rsid w:val="00661D2F"/>
    <w:rsid w:val="006641EA"/>
    <w:rsid w:val="006644F5"/>
    <w:rsid w:val="00664B1E"/>
    <w:rsid w:val="00664BB8"/>
    <w:rsid w:val="006652F3"/>
    <w:rsid w:val="00665B45"/>
    <w:rsid w:val="00665EF7"/>
    <w:rsid w:val="00666396"/>
    <w:rsid w:val="00666473"/>
    <w:rsid w:val="0066763B"/>
    <w:rsid w:val="00667B62"/>
    <w:rsid w:val="00667D93"/>
    <w:rsid w:val="00667EDE"/>
    <w:rsid w:val="006707A7"/>
    <w:rsid w:val="00670A07"/>
    <w:rsid w:val="00670ADD"/>
    <w:rsid w:val="00671069"/>
    <w:rsid w:val="00671A61"/>
    <w:rsid w:val="00671DC4"/>
    <w:rsid w:val="00671F91"/>
    <w:rsid w:val="0067209B"/>
    <w:rsid w:val="00672205"/>
    <w:rsid w:val="0067243F"/>
    <w:rsid w:val="00673DA8"/>
    <w:rsid w:val="006741AD"/>
    <w:rsid w:val="006742DF"/>
    <w:rsid w:val="00676455"/>
    <w:rsid w:val="00680049"/>
    <w:rsid w:val="00680ACA"/>
    <w:rsid w:val="00680B69"/>
    <w:rsid w:val="006813BB"/>
    <w:rsid w:val="0068343B"/>
    <w:rsid w:val="006837D1"/>
    <w:rsid w:val="006837DF"/>
    <w:rsid w:val="006838F1"/>
    <w:rsid w:val="006844A2"/>
    <w:rsid w:val="00684912"/>
    <w:rsid w:val="00684A34"/>
    <w:rsid w:val="00684F8F"/>
    <w:rsid w:val="00685587"/>
    <w:rsid w:val="00686268"/>
    <w:rsid w:val="0068713A"/>
    <w:rsid w:val="00687437"/>
    <w:rsid w:val="00687867"/>
    <w:rsid w:val="00690CF5"/>
    <w:rsid w:val="006914AE"/>
    <w:rsid w:val="00692024"/>
    <w:rsid w:val="00692187"/>
    <w:rsid w:val="0069240A"/>
    <w:rsid w:val="00692FE5"/>
    <w:rsid w:val="006940F3"/>
    <w:rsid w:val="00694171"/>
    <w:rsid w:val="006945F1"/>
    <w:rsid w:val="00696FAF"/>
    <w:rsid w:val="006A0D59"/>
    <w:rsid w:val="006A0E30"/>
    <w:rsid w:val="006A1C21"/>
    <w:rsid w:val="006A23F9"/>
    <w:rsid w:val="006A24B6"/>
    <w:rsid w:val="006A3027"/>
    <w:rsid w:val="006A30EF"/>
    <w:rsid w:val="006A3D3F"/>
    <w:rsid w:val="006A6810"/>
    <w:rsid w:val="006A6F6F"/>
    <w:rsid w:val="006B0287"/>
    <w:rsid w:val="006B1E9B"/>
    <w:rsid w:val="006B2149"/>
    <w:rsid w:val="006B2C55"/>
    <w:rsid w:val="006B2FA5"/>
    <w:rsid w:val="006B3241"/>
    <w:rsid w:val="006B3565"/>
    <w:rsid w:val="006B3B0E"/>
    <w:rsid w:val="006B3B4B"/>
    <w:rsid w:val="006B420D"/>
    <w:rsid w:val="006B4429"/>
    <w:rsid w:val="006B4BB7"/>
    <w:rsid w:val="006B4C36"/>
    <w:rsid w:val="006B4CB8"/>
    <w:rsid w:val="006B50AD"/>
    <w:rsid w:val="006B5408"/>
    <w:rsid w:val="006B54FB"/>
    <w:rsid w:val="006B5682"/>
    <w:rsid w:val="006B581A"/>
    <w:rsid w:val="006B5930"/>
    <w:rsid w:val="006B59A0"/>
    <w:rsid w:val="006B5BFC"/>
    <w:rsid w:val="006B6067"/>
    <w:rsid w:val="006B6603"/>
    <w:rsid w:val="006B6FFA"/>
    <w:rsid w:val="006B73A8"/>
    <w:rsid w:val="006B7417"/>
    <w:rsid w:val="006B7612"/>
    <w:rsid w:val="006C1359"/>
    <w:rsid w:val="006C140B"/>
    <w:rsid w:val="006C195F"/>
    <w:rsid w:val="006C2084"/>
    <w:rsid w:val="006C298A"/>
    <w:rsid w:val="006C29E9"/>
    <w:rsid w:val="006C3023"/>
    <w:rsid w:val="006C37E1"/>
    <w:rsid w:val="006C3F6E"/>
    <w:rsid w:val="006C474A"/>
    <w:rsid w:val="006C474E"/>
    <w:rsid w:val="006C4D92"/>
    <w:rsid w:val="006C4EA0"/>
    <w:rsid w:val="006C4F8A"/>
    <w:rsid w:val="006C5ACD"/>
    <w:rsid w:val="006C5C8E"/>
    <w:rsid w:val="006C730D"/>
    <w:rsid w:val="006C7A92"/>
    <w:rsid w:val="006D08F4"/>
    <w:rsid w:val="006D0BE3"/>
    <w:rsid w:val="006D0FFE"/>
    <w:rsid w:val="006D1D12"/>
    <w:rsid w:val="006D1D58"/>
    <w:rsid w:val="006D3980"/>
    <w:rsid w:val="006D3D47"/>
    <w:rsid w:val="006D4594"/>
    <w:rsid w:val="006D515C"/>
    <w:rsid w:val="006D5381"/>
    <w:rsid w:val="006D6405"/>
    <w:rsid w:val="006D69C7"/>
    <w:rsid w:val="006D6CB5"/>
    <w:rsid w:val="006D73B6"/>
    <w:rsid w:val="006D7443"/>
    <w:rsid w:val="006D7812"/>
    <w:rsid w:val="006D7EB8"/>
    <w:rsid w:val="006E020D"/>
    <w:rsid w:val="006E02A3"/>
    <w:rsid w:val="006E03AA"/>
    <w:rsid w:val="006E0440"/>
    <w:rsid w:val="006E0A39"/>
    <w:rsid w:val="006E0E4F"/>
    <w:rsid w:val="006E0EDB"/>
    <w:rsid w:val="006E1E10"/>
    <w:rsid w:val="006E20A1"/>
    <w:rsid w:val="006E23DE"/>
    <w:rsid w:val="006E2CDE"/>
    <w:rsid w:val="006E2DE5"/>
    <w:rsid w:val="006E3001"/>
    <w:rsid w:val="006E336F"/>
    <w:rsid w:val="006E3981"/>
    <w:rsid w:val="006E3B8D"/>
    <w:rsid w:val="006E3E58"/>
    <w:rsid w:val="006E54F0"/>
    <w:rsid w:val="006E5D98"/>
    <w:rsid w:val="006E6400"/>
    <w:rsid w:val="006E6EC4"/>
    <w:rsid w:val="006E7038"/>
    <w:rsid w:val="006E7083"/>
    <w:rsid w:val="006F077D"/>
    <w:rsid w:val="006F1874"/>
    <w:rsid w:val="006F1B98"/>
    <w:rsid w:val="006F1CEA"/>
    <w:rsid w:val="006F2634"/>
    <w:rsid w:val="006F2D9F"/>
    <w:rsid w:val="006F2E7A"/>
    <w:rsid w:val="006F35DB"/>
    <w:rsid w:val="006F3867"/>
    <w:rsid w:val="006F38D8"/>
    <w:rsid w:val="006F3A4D"/>
    <w:rsid w:val="006F4628"/>
    <w:rsid w:val="006F493E"/>
    <w:rsid w:val="006F5D52"/>
    <w:rsid w:val="006F6282"/>
    <w:rsid w:val="006F6732"/>
    <w:rsid w:val="006F6AFE"/>
    <w:rsid w:val="006F7BC8"/>
    <w:rsid w:val="006F7CFF"/>
    <w:rsid w:val="006F7D9C"/>
    <w:rsid w:val="0070019C"/>
    <w:rsid w:val="00700882"/>
    <w:rsid w:val="00700BE5"/>
    <w:rsid w:val="00701233"/>
    <w:rsid w:val="00701499"/>
    <w:rsid w:val="0070181C"/>
    <w:rsid w:val="00702BB7"/>
    <w:rsid w:val="0070315F"/>
    <w:rsid w:val="00703D43"/>
    <w:rsid w:val="00703D8B"/>
    <w:rsid w:val="00704081"/>
    <w:rsid w:val="0070444A"/>
    <w:rsid w:val="00705428"/>
    <w:rsid w:val="00705721"/>
    <w:rsid w:val="007057C9"/>
    <w:rsid w:val="00705B11"/>
    <w:rsid w:val="00706681"/>
    <w:rsid w:val="00706689"/>
    <w:rsid w:val="00706DCA"/>
    <w:rsid w:val="00707074"/>
    <w:rsid w:val="00707B20"/>
    <w:rsid w:val="00707D80"/>
    <w:rsid w:val="00707FB8"/>
    <w:rsid w:val="00710908"/>
    <w:rsid w:val="00711659"/>
    <w:rsid w:val="007119FA"/>
    <w:rsid w:val="00711F2C"/>
    <w:rsid w:val="00712249"/>
    <w:rsid w:val="00712278"/>
    <w:rsid w:val="007135DD"/>
    <w:rsid w:val="007136ED"/>
    <w:rsid w:val="0071441C"/>
    <w:rsid w:val="007159AC"/>
    <w:rsid w:val="00716225"/>
    <w:rsid w:val="00716236"/>
    <w:rsid w:val="007163C9"/>
    <w:rsid w:val="00716733"/>
    <w:rsid w:val="0071685C"/>
    <w:rsid w:val="00716D2B"/>
    <w:rsid w:val="00716DB8"/>
    <w:rsid w:val="00717F85"/>
    <w:rsid w:val="007203C3"/>
    <w:rsid w:val="00720539"/>
    <w:rsid w:val="007207EF"/>
    <w:rsid w:val="00720BA9"/>
    <w:rsid w:val="007217F9"/>
    <w:rsid w:val="007240FB"/>
    <w:rsid w:val="00724959"/>
    <w:rsid w:val="00727584"/>
    <w:rsid w:val="00730022"/>
    <w:rsid w:val="00731CE2"/>
    <w:rsid w:val="00732D12"/>
    <w:rsid w:val="00733167"/>
    <w:rsid w:val="0073494E"/>
    <w:rsid w:val="0073568B"/>
    <w:rsid w:val="0073576C"/>
    <w:rsid w:val="00735E54"/>
    <w:rsid w:val="00736922"/>
    <w:rsid w:val="00736B8E"/>
    <w:rsid w:val="0073752B"/>
    <w:rsid w:val="00737C4E"/>
    <w:rsid w:val="00737EF6"/>
    <w:rsid w:val="00737FE8"/>
    <w:rsid w:val="00740641"/>
    <w:rsid w:val="00740725"/>
    <w:rsid w:val="007408B7"/>
    <w:rsid w:val="00740931"/>
    <w:rsid w:val="007409B3"/>
    <w:rsid w:val="007428DC"/>
    <w:rsid w:val="00742E19"/>
    <w:rsid w:val="007435C1"/>
    <w:rsid w:val="00743B75"/>
    <w:rsid w:val="007446A7"/>
    <w:rsid w:val="00744997"/>
    <w:rsid w:val="007449A0"/>
    <w:rsid w:val="00744AE6"/>
    <w:rsid w:val="00744B86"/>
    <w:rsid w:val="00744C50"/>
    <w:rsid w:val="00744F81"/>
    <w:rsid w:val="0074508D"/>
    <w:rsid w:val="007458A1"/>
    <w:rsid w:val="00745D2D"/>
    <w:rsid w:val="00745F27"/>
    <w:rsid w:val="00745FC1"/>
    <w:rsid w:val="0074692D"/>
    <w:rsid w:val="00746AA5"/>
    <w:rsid w:val="00746FCA"/>
    <w:rsid w:val="0074706C"/>
    <w:rsid w:val="007504C1"/>
    <w:rsid w:val="007510C0"/>
    <w:rsid w:val="007511CE"/>
    <w:rsid w:val="007521DC"/>
    <w:rsid w:val="0075292B"/>
    <w:rsid w:val="00753BF0"/>
    <w:rsid w:val="00755120"/>
    <w:rsid w:val="00756C29"/>
    <w:rsid w:val="00756ED7"/>
    <w:rsid w:val="00757F85"/>
    <w:rsid w:val="00760E5B"/>
    <w:rsid w:val="00760F8D"/>
    <w:rsid w:val="00761C6A"/>
    <w:rsid w:val="00762E08"/>
    <w:rsid w:val="00763869"/>
    <w:rsid w:val="00763ED4"/>
    <w:rsid w:val="007649A8"/>
    <w:rsid w:val="00765E87"/>
    <w:rsid w:val="00765F36"/>
    <w:rsid w:val="007667CC"/>
    <w:rsid w:val="007671CB"/>
    <w:rsid w:val="0077050F"/>
    <w:rsid w:val="00772028"/>
    <w:rsid w:val="00772166"/>
    <w:rsid w:val="007723E7"/>
    <w:rsid w:val="0077258D"/>
    <w:rsid w:val="007729DC"/>
    <w:rsid w:val="00773076"/>
    <w:rsid w:val="00773534"/>
    <w:rsid w:val="00773DCA"/>
    <w:rsid w:val="00773F43"/>
    <w:rsid w:val="00775567"/>
    <w:rsid w:val="0077598D"/>
    <w:rsid w:val="00775F6F"/>
    <w:rsid w:val="007760C7"/>
    <w:rsid w:val="007765E1"/>
    <w:rsid w:val="007767B8"/>
    <w:rsid w:val="00777996"/>
    <w:rsid w:val="0078050E"/>
    <w:rsid w:val="00781419"/>
    <w:rsid w:val="0078180A"/>
    <w:rsid w:val="00781D8B"/>
    <w:rsid w:val="00782189"/>
    <w:rsid w:val="007831E0"/>
    <w:rsid w:val="0078361E"/>
    <w:rsid w:val="00784697"/>
    <w:rsid w:val="0078475C"/>
    <w:rsid w:val="00785528"/>
    <w:rsid w:val="007857BB"/>
    <w:rsid w:val="00785E38"/>
    <w:rsid w:val="00786DB6"/>
    <w:rsid w:val="0078739C"/>
    <w:rsid w:val="007877AE"/>
    <w:rsid w:val="007878E7"/>
    <w:rsid w:val="00787D15"/>
    <w:rsid w:val="00787D28"/>
    <w:rsid w:val="00787D55"/>
    <w:rsid w:val="00790109"/>
    <w:rsid w:val="0079060A"/>
    <w:rsid w:val="007906FB"/>
    <w:rsid w:val="00790ACE"/>
    <w:rsid w:val="00790ADB"/>
    <w:rsid w:val="007913F2"/>
    <w:rsid w:val="00791B9C"/>
    <w:rsid w:val="00792C5C"/>
    <w:rsid w:val="00793065"/>
    <w:rsid w:val="007932CE"/>
    <w:rsid w:val="00795C70"/>
    <w:rsid w:val="00795C8D"/>
    <w:rsid w:val="00795F56"/>
    <w:rsid w:val="0079691C"/>
    <w:rsid w:val="00797241"/>
    <w:rsid w:val="007974D3"/>
    <w:rsid w:val="007A070E"/>
    <w:rsid w:val="007A0B23"/>
    <w:rsid w:val="007A0B7D"/>
    <w:rsid w:val="007A0CFB"/>
    <w:rsid w:val="007A1519"/>
    <w:rsid w:val="007A1AF7"/>
    <w:rsid w:val="007A1F1F"/>
    <w:rsid w:val="007A2B9E"/>
    <w:rsid w:val="007A2F5F"/>
    <w:rsid w:val="007A31F7"/>
    <w:rsid w:val="007A3DEB"/>
    <w:rsid w:val="007A3E41"/>
    <w:rsid w:val="007A4569"/>
    <w:rsid w:val="007A55E2"/>
    <w:rsid w:val="007A5947"/>
    <w:rsid w:val="007A6687"/>
    <w:rsid w:val="007A68F6"/>
    <w:rsid w:val="007A6EAF"/>
    <w:rsid w:val="007A6F67"/>
    <w:rsid w:val="007A6FF7"/>
    <w:rsid w:val="007B0785"/>
    <w:rsid w:val="007B0CBB"/>
    <w:rsid w:val="007B1B19"/>
    <w:rsid w:val="007B370F"/>
    <w:rsid w:val="007B3794"/>
    <w:rsid w:val="007B3D70"/>
    <w:rsid w:val="007B4537"/>
    <w:rsid w:val="007B4DE3"/>
    <w:rsid w:val="007B586F"/>
    <w:rsid w:val="007B6B63"/>
    <w:rsid w:val="007C0648"/>
    <w:rsid w:val="007C1FDA"/>
    <w:rsid w:val="007C220E"/>
    <w:rsid w:val="007C2623"/>
    <w:rsid w:val="007C2AD3"/>
    <w:rsid w:val="007C2ECE"/>
    <w:rsid w:val="007C38A3"/>
    <w:rsid w:val="007C40F0"/>
    <w:rsid w:val="007C4689"/>
    <w:rsid w:val="007C5298"/>
    <w:rsid w:val="007C552D"/>
    <w:rsid w:val="007C652E"/>
    <w:rsid w:val="007C6E81"/>
    <w:rsid w:val="007C7388"/>
    <w:rsid w:val="007D0257"/>
    <w:rsid w:val="007D0ADD"/>
    <w:rsid w:val="007D0FB7"/>
    <w:rsid w:val="007D1A26"/>
    <w:rsid w:val="007D1D22"/>
    <w:rsid w:val="007D2BC0"/>
    <w:rsid w:val="007D4513"/>
    <w:rsid w:val="007D54ED"/>
    <w:rsid w:val="007D5646"/>
    <w:rsid w:val="007D5F9F"/>
    <w:rsid w:val="007D6899"/>
    <w:rsid w:val="007D7685"/>
    <w:rsid w:val="007D7D05"/>
    <w:rsid w:val="007E0981"/>
    <w:rsid w:val="007E0E1A"/>
    <w:rsid w:val="007E1249"/>
    <w:rsid w:val="007E124A"/>
    <w:rsid w:val="007E1304"/>
    <w:rsid w:val="007E17A7"/>
    <w:rsid w:val="007E1C27"/>
    <w:rsid w:val="007E1C41"/>
    <w:rsid w:val="007E1E94"/>
    <w:rsid w:val="007E1F6A"/>
    <w:rsid w:val="007E2195"/>
    <w:rsid w:val="007E2344"/>
    <w:rsid w:val="007E23EC"/>
    <w:rsid w:val="007E34FB"/>
    <w:rsid w:val="007E3AB9"/>
    <w:rsid w:val="007E3FA5"/>
    <w:rsid w:val="007E52D6"/>
    <w:rsid w:val="007E5681"/>
    <w:rsid w:val="007E604A"/>
    <w:rsid w:val="007E61C5"/>
    <w:rsid w:val="007E67F1"/>
    <w:rsid w:val="007E6AD4"/>
    <w:rsid w:val="007E749F"/>
    <w:rsid w:val="007E7E1D"/>
    <w:rsid w:val="007F0413"/>
    <w:rsid w:val="007F0741"/>
    <w:rsid w:val="007F179C"/>
    <w:rsid w:val="007F1B31"/>
    <w:rsid w:val="007F1E15"/>
    <w:rsid w:val="007F245F"/>
    <w:rsid w:val="007F2904"/>
    <w:rsid w:val="007F29D1"/>
    <w:rsid w:val="007F3B42"/>
    <w:rsid w:val="007F3C66"/>
    <w:rsid w:val="007F45C4"/>
    <w:rsid w:val="007F496E"/>
    <w:rsid w:val="007F4A62"/>
    <w:rsid w:val="007F51BA"/>
    <w:rsid w:val="007F5A7E"/>
    <w:rsid w:val="007F5DBF"/>
    <w:rsid w:val="007F616E"/>
    <w:rsid w:val="007F67C9"/>
    <w:rsid w:val="007F6CFF"/>
    <w:rsid w:val="007F6E6A"/>
    <w:rsid w:val="007F7584"/>
    <w:rsid w:val="007F7645"/>
    <w:rsid w:val="007F7CD6"/>
    <w:rsid w:val="008007EA"/>
    <w:rsid w:val="00800AAE"/>
    <w:rsid w:val="008013D5"/>
    <w:rsid w:val="00801BFB"/>
    <w:rsid w:val="00802A83"/>
    <w:rsid w:val="008032AF"/>
    <w:rsid w:val="00803310"/>
    <w:rsid w:val="00803837"/>
    <w:rsid w:val="00803C01"/>
    <w:rsid w:val="0080405A"/>
    <w:rsid w:val="00804221"/>
    <w:rsid w:val="00804BE4"/>
    <w:rsid w:val="00805651"/>
    <w:rsid w:val="008063D7"/>
    <w:rsid w:val="00806F30"/>
    <w:rsid w:val="00807151"/>
    <w:rsid w:val="00807738"/>
    <w:rsid w:val="00807822"/>
    <w:rsid w:val="0080787E"/>
    <w:rsid w:val="00810698"/>
    <w:rsid w:val="00811AF1"/>
    <w:rsid w:val="008129BE"/>
    <w:rsid w:val="008133E6"/>
    <w:rsid w:val="00813984"/>
    <w:rsid w:val="00813B1F"/>
    <w:rsid w:val="008141CB"/>
    <w:rsid w:val="00814BAB"/>
    <w:rsid w:val="00816129"/>
    <w:rsid w:val="00816FFC"/>
    <w:rsid w:val="00817402"/>
    <w:rsid w:val="00820C64"/>
    <w:rsid w:val="008212E5"/>
    <w:rsid w:val="00821561"/>
    <w:rsid w:val="00821853"/>
    <w:rsid w:val="00821F06"/>
    <w:rsid w:val="00821F81"/>
    <w:rsid w:val="00822367"/>
    <w:rsid w:val="00822DD2"/>
    <w:rsid w:val="008238F3"/>
    <w:rsid w:val="00823B46"/>
    <w:rsid w:val="00824163"/>
    <w:rsid w:val="00824866"/>
    <w:rsid w:val="00825653"/>
    <w:rsid w:val="00825A5F"/>
    <w:rsid w:val="00826A05"/>
    <w:rsid w:val="00827573"/>
    <w:rsid w:val="00827F53"/>
    <w:rsid w:val="00830BDD"/>
    <w:rsid w:val="00831643"/>
    <w:rsid w:val="008331F5"/>
    <w:rsid w:val="008335DD"/>
    <w:rsid w:val="008336E5"/>
    <w:rsid w:val="0083397D"/>
    <w:rsid w:val="008358FC"/>
    <w:rsid w:val="0084122F"/>
    <w:rsid w:val="00842D95"/>
    <w:rsid w:val="00842ECE"/>
    <w:rsid w:val="008442E4"/>
    <w:rsid w:val="00844B23"/>
    <w:rsid w:val="00844E91"/>
    <w:rsid w:val="00845A38"/>
    <w:rsid w:val="00845F95"/>
    <w:rsid w:val="00846F42"/>
    <w:rsid w:val="00847439"/>
    <w:rsid w:val="008503A0"/>
    <w:rsid w:val="008503A6"/>
    <w:rsid w:val="00851482"/>
    <w:rsid w:val="008515F7"/>
    <w:rsid w:val="0085198E"/>
    <w:rsid w:val="00851E1D"/>
    <w:rsid w:val="00852188"/>
    <w:rsid w:val="008522A9"/>
    <w:rsid w:val="008522EE"/>
    <w:rsid w:val="00853397"/>
    <w:rsid w:val="0085378A"/>
    <w:rsid w:val="008540FE"/>
    <w:rsid w:val="00854A06"/>
    <w:rsid w:val="00854A25"/>
    <w:rsid w:val="008559E8"/>
    <w:rsid w:val="00855BB3"/>
    <w:rsid w:val="00855F7F"/>
    <w:rsid w:val="0085606A"/>
    <w:rsid w:val="00856331"/>
    <w:rsid w:val="00856468"/>
    <w:rsid w:val="008571FD"/>
    <w:rsid w:val="0085729C"/>
    <w:rsid w:val="008574FD"/>
    <w:rsid w:val="00857878"/>
    <w:rsid w:val="008578EA"/>
    <w:rsid w:val="00860146"/>
    <w:rsid w:val="0086097E"/>
    <w:rsid w:val="00860EAB"/>
    <w:rsid w:val="008611F5"/>
    <w:rsid w:val="0086146C"/>
    <w:rsid w:val="0086222F"/>
    <w:rsid w:val="0086229B"/>
    <w:rsid w:val="0086256B"/>
    <w:rsid w:val="00862B49"/>
    <w:rsid w:val="00863C4E"/>
    <w:rsid w:val="00863DD6"/>
    <w:rsid w:val="00864402"/>
    <w:rsid w:val="00864B21"/>
    <w:rsid w:val="00864F3C"/>
    <w:rsid w:val="008657D8"/>
    <w:rsid w:val="00866CF1"/>
    <w:rsid w:val="008673F7"/>
    <w:rsid w:val="00867BB7"/>
    <w:rsid w:val="00867FA1"/>
    <w:rsid w:val="00871014"/>
    <w:rsid w:val="008716C2"/>
    <w:rsid w:val="00872033"/>
    <w:rsid w:val="0087343B"/>
    <w:rsid w:val="00873A95"/>
    <w:rsid w:val="008752B9"/>
    <w:rsid w:val="00875571"/>
    <w:rsid w:val="00875AF9"/>
    <w:rsid w:val="00875C3F"/>
    <w:rsid w:val="00876E33"/>
    <w:rsid w:val="00877423"/>
    <w:rsid w:val="00877490"/>
    <w:rsid w:val="00880609"/>
    <w:rsid w:val="0088082D"/>
    <w:rsid w:val="00880D90"/>
    <w:rsid w:val="00882050"/>
    <w:rsid w:val="0088216C"/>
    <w:rsid w:val="00882AC3"/>
    <w:rsid w:val="00882B2D"/>
    <w:rsid w:val="0088336B"/>
    <w:rsid w:val="00883534"/>
    <w:rsid w:val="008848FE"/>
    <w:rsid w:val="008859EC"/>
    <w:rsid w:val="00885CD7"/>
    <w:rsid w:val="008869DA"/>
    <w:rsid w:val="00887982"/>
    <w:rsid w:val="00887D6D"/>
    <w:rsid w:val="00890497"/>
    <w:rsid w:val="008908B6"/>
    <w:rsid w:val="00890A10"/>
    <w:rsid w:val="00890FFB"/>
    <w:rsid w:val="00891645"/>
    <w:rsid w:val="008927F3"/>
    <w:rsid w:val="008937C2"/>
    <w:rsid w:val="0089402B"/>
    <w:rsid w:val="008942D7"/>
    <w:rsid w:val="008943F9"/>
    <w:rsid w:val="00894CB3"/>
    <w:rsid w:val="0089544D"/>
    <w:rsid w:val="00895E4B"/>
    <w:rsid w:val="008965AB"/>
    <w:rsid w:val="00896A63"/>
    <w:rsid w:val="008A00E7"/>
    <w:rsid w:val="008A01CA"/>
    <w:rsid w:val="008A024F"/>
    <w:rsid w:val="008A03C7"/>
    <w:rsid w:val="008A05D6"/>
    <w:rsid w:val="008A0D0B"/>
    <w:rsid w:val="008A0D5A"/>
    <w:rsid w:val="008A0FD7"/>
    <w:rsid w:val="008A1308"/>
    <w:rsid w:val="008A1DCF"/>
    <w:rsid w:val="008A2140"/>
    <w:rsid w:val="008A277B"/>
    <w:rsid w:val="008A2818"/>
    <w:rsid w:val="008A3568"/>
    <w:rsid w:val="008A3784"/>
    <w:rsid w:val="008A3B08"/>
    <w:rsid w:val="008A48F6"/>
    <w:rsid w:val="008A4B23"/>
    <w:rsid w:val="008A4C8F"/>
    <w:rsid w:val="008A4C91"/>
    <w:rsid w:val="008A5C8D"/>
    <w:rsid w:val="008A6142"/>
    <w:rsid w:val="008A774E"/>
    <w:rsid w:val="008A77D5"/>
    <w:rsid w:val="008A7929"/>
    <w:rsid w:val="008A7C4D"/>
    <w:rsid w:val="008A7DD0"/>
    <w:rsid w:val="008A7E81"/>
    <w:rsid w:val="008B0E35"/>
    <w:rsid w:val="008B1075"/>
    <w:rsid w:val="008B1737"/>
    <w:rsid w:val="008B2ABB"/>
    <w:rsid w:val="008B3356"/>
    <w:rsid w:val="008B3F75"/>
    <w:rsid w:val="008B488D"/>
    <w:rsid w:val="008B5983"/>
    <w:rsid w:val="008B5C8A"/>
    <w:rsid w:val="008B6189"/>
    <w:rsid w:val="008B69EE"/>
    <w:rsid w:val="008B6BBC"/>
    <w:rsid w:val="008B7678"/>
    <w:rsid w:val="008B7752"/>
    <w:rsid w:val="008C0372"/>
    <w:rsid w:val="008C14DA"/>
    <w:rsid w:val="008C21A7"/>
    <w:rsid w:val="008C2946"/>
    <w:rsid w:val="008C3112"/>
    <w:rsid w:val="008C3819"/>
    <w:rsid w:val="008C3B4A"/>
    <w:rsid w:val="008C3DE6"/>
    <w:rsid w:val="008C5B0B"/>
    <w:rsid w:val="008C7154"/>
    <w:rsid w:val="008C794A"/>
    <w:rsid w:val="008C7C44"/>
    <w:rsid w:val="008D0C8E"/>
    <w:rsid w:val="008D11FE"/>
    <w:rsid w:val="008D13A3"/>
    <w:rsid w:val="008D1523"/>
    <w:rsid w:val="008D1F82"/>
    <w:rsid w:val="008D2085"/>
    <w:rsid w:val="008D285F"/>
    <w:rsid w:val="008D2A4B"/>
    <w:rsid w:val="008D2F25"/>
    <w:rsid w:val="008D35E1"/>
    <w:rsid w:val="008D3C91"/>
    <w:rsid w:val="008D46B2"/>
    <w:rsid w:val="008D487C"/>
    <w:rsid w:val="008D5864"/>
    <w:rsid w:val="008D6211"/>
    <w:rsid w:val="008D62FA"/>
    <w:rsid w:val="008D7470"/>
    <w:rsid w:val="008D7A4D"/>
    <w:rsid w:val="008D7D59"/>
    <w:rsid w:val="008E142E"/>
    <w:rsid w:val="008E29F6"/>
    <w:rsid w:val="008E29FB"/>
    <w:rsid w:val="008E2F4E"/>
    <w:rsid w:val="008E3A0A"/>
    <w:rsid w:val="008E46C0"/>
    <w:rsid w:val="008E4EC6"/>
    <w:rsid w:val="008E51E8"/>
    <w:rsid w:val="008E65C1"/>
    <w:rsid w:val="008E6CC2"/>
    <w:rsid w:val="008E6F87"/>
    <w:rsid w:val="008E7285"/>
    <w:rsid w:val="008E7473"/>
    <w:rsid w:val="008E758A"/>
    <w:rsid w:val="008E795F"/>
    <w:rsid w:val="008F07CB"/>
    <w:rsid w:val="008F0954"/>
    <w:rsid w:val="008F0A20"/>
    <w:rsid w:val="008F0BB4"/>
    <w:rsid w:val="008F11C6"/>
    <w:rsid w:val="008F148C"/>
    <w:rsid w:val="008F1552"/>
    <w:rsid w:val="008F1C2E"/>
    <w:rsid w:val="008F2566"/>
    <w:rsid w:val="008F25BC"/>
    <w:rsid w:val="008F27CE"/>
    <w:rsid w:val="008F3433"/>
    <w:rsid w:val="008F4108"/>
    <w:rsid w:val="008F44A8"/>
    <w:rsid w:val="008F476E"/>
    <w:rsid w:val="008F4D76"/>
    <w:rsid w:val="008F52D0"/>
    <w:rsid w:val="008F5979"/>
    <w:rsid w:val="008F656B"/>
    <w:rsid w:val="008F6EFE"/>
    <w:rsid w:val="008F7178"/>
    <w:rsid w:val="008F7215"/>
    <w:rsid w:val="008F744C"/>
    <w:rsid w:val="008F7C18"/>
    <w:rsid w:val="008F7C42"/>
    <w:rsid w:val="009001D3"/>
    <w:rsid w:val="00900BFD"/>
    <w:rsid w:val="00900F7F"/>
    <w:rsid w:val="0090134D"/>
    <w:rsid w:val="009017A1"/>
    <w:rsid w:val="00902E60"/>
    <w:rsid w:val="00903E3A"/>
    <w:rsid w:val="00903EC0"/>
    <w:rsid w:val="00905188"/>
    <w:rsid w:val="009053BA"/>
    <w:rsid w:val="00905625"/>
    <w:rsid w:val="00905D79"/>
    <w:rsid w:val="0090732F"/>
    <w:rsid w:val="00907D0B"/>
    <w:rsid w:val="0091023B"/>
    <w:rsid w:val="00910260"/>
    <w:rsid w:val="00911317"/>
    <w:rsid w:val="009116FE"/>
    <w:rsid w:val="0091421A"/>
    <w:rsid w:val="0091499F"/>
    <w:rsid w:val="00914AC4"/>
    <w:rsid w:val="00914BC6"/>
    <w:rsid w:val="00914C0F"/>
    <w:rsid w:val="0091515A"/>
    <w:rsid w:val="00916DE4"/>
    <w:rsid w:val="00916E3D"/>
    <w:rsid w:val="009201C3"/>
    <w:rsid w:val="00921C8E"/>
    <w:rsid w:val="00921E88"/>
    <w:rsid w:val="00921F12"/>
    <w:rsid w:val="00922165"/>
    <w:rsid w:val="00922501"/>
    <w:rsid w:val="009227B6"/>
    <w:rsid w:val="0092287C"/>
    <w:rsid w:val="009231F3"/>
    <w:rsid w:val="009234C0"/>
    <w:rsid w:val="00924701"/>
    <w:rsid w:val="00925151"/>
    <w:rsid w:val="009258DF"/>
    <w:rsid w:val="009264CF"/>
    <w:rsid w:val="00927017"/>
    <w:rsid w:val="009278E3"/>
    <w:rsid w:val="00927914"/>
    <w:rsid w:val="009305F5"/>
    <w:rsid w:val="009306FA"/>
    <w:rsid w:val="00930803"/>
    <w:rsid w:val="009311FD"/>
    <w:rsid w:val="009314F1"/>
    <w:rsid w:val="00932554"/>
    <w:rsid w:val="00932D08"/>
    <w:rsid w:val="00932D8E"/>
    <w:rsid w:val="00932F34"/>
    <w:rsid w:val="00933AF8"/>
    <w:rsid w:val="00933BCC"/>
    <w:rsid w:val="0093624E"/>
    <w:rsid w:val="00936647"/>
    <w:rsid w:val="00936824"/>
    <w:rsid w:val="0093738C"/>
    <w:rsid w:val="00937D1C"/>
    <w:rsid w:val="00940486"/>
    <w:rsid w:val="00940760"/>
    <w:rsid w:val="009408A2"/>
    <w:rsid w:val="009408A6"/>
    <w:rsid w:val="00940D05"/>
    <w:rsid w:val="00941FA8"/>
    <w:rsid w:val="00942697"/>
    <w:rsid w:val="009430F4"/>
    <w:rsid w:val="00943516"/>
    <w:rsid w:val="00943946"/>
    <w:rsid w:val="009444C5"/>
    <w:rsid w:val="00944FF6"/>
    <w:rsid w:val="009460FF"/>
    <w:rsid w:val="00946758"/>
    <w:rsid w:val="00946BA3"/>
    <w:rsid w:val="00950094"/>
    <w:rsid w:val="00950AC8"/>
    <w:rsid w:val="00951140"/>
    <w:rsid w:val="0095149B"/>
    <w:rsid w:val="009517F2"/>
    <w:rsid w:val="0095188E"/>
    <w:rsid w:val="00951AAE"/>
    <w:rsid w:val="00951B6B"/>
    <w:rsid w:val="00951E01"/>
    <w:rsid w:val="00952896"/>
    <w:rsid w:val="00953BAF"/>
    <w:rsid w:val="00953C81"/>
    <w:rsid w:val="00955650"/>
    <w:rsid w:val="00955A39"/>
    <w:rsid w:val="0095741A"/>
    <w:rsid w:val="009577C0"/>
    <w:rsid w:val="00960794"/>
    <w:rsid w:val="009609D9"/>
    <w:rsid w:val="009615C3"/>
    <w:rsid w:val="00961935"/>
    <w:rsid w:val="0096195B"/>
    <w:rsid w:val="00961A2D"/>
    <w:rsid w:val="0096266A"/>
    <w:rsid w:val="00963D57"/>
    <w:rsid w:val="00964AD4"/>
    <w:rsid w:val="00965161"/>
    <w:rsid w:val="009664E4"/>
    <w:rsid w:val="0096658D"/>
    <w:rsid w:val="009671E6"/>
    <w:rsid w:val="00967BA1"/>
    <w:rsid w:val="00972620"/>
    <w:rsid w:val="0097286B"/>
    <w:rsid w:val="00972D25"/>
    <w:rsid w:val="00972D3E"/>
    <w:rsid w:val="009738F6"/>
    <w:rsid w:val="009749DA"/>
    <w:rsid w:val="00974DA8"/>
    <w:rsid w:val="00975626"/>
    <w:rsid w:val="00975AC1"/>
    <w:rsid w:val="00976428"/>
    <w:rsid w:val="009767BD"/>
    <w:rsid w:val="00977332"/>
    <w:rsid w:val="00980EA9"/>
    <w:rsid w:val="00980FAF"/>
    <w:rsid w:val="00981149"/>
    <w:rsid w:val="009820AC"/>
    <w:rsid w:val="00982523"/>
    <w:rsid w:val="0098282F"/>
    <w:rsid w:val="00982F8C"/>
    <w:rsid w:val="009833CB"/>
    <w:rsid w:val="0098390B"/>
    <w:rsid w:val="00983D29"/>
    <w:rsid w:val="00985B5A"/>
    <w:rsid w:val="0098600C"/>
    <w:rsid w:val="00986DC5"/>
    <w:rsid w:val="00986F97"/>
    <w:rsid w:val="00987429"/>
    <w:rsid w:val="0098748D"/>
    <w:rsid w:val="009878BE"/>
    <w:rsid w:val="00987AF8"/>
    <w:rsid w:val="00987DFD"/>
    <w:rsid w:val="0099067F"/>
    <w:rsid w:val="009907E1"/>
    <w:rsid w:val="00990D66"/>
    <w:rsid w:val="00990E37"/>
    <w:rsid w:val="009915BB"/>
    <w:rsid w:val="00991B12"/>
    <w:rsid w:val="00991FDD"/>
    <w:rsid w:val="00992328"/>
    <w:rsid w:val="00992E5B"/>
    <w:rsid w:val="00992F0D"/>
    <w:rsid w:val="0099330D"/>
    <w:rsid w:val="009937B6"/>
    <w:rsid w:val="009942BB"/>
    <w:rsid w:val="00994CDF"/>
    <w:rsid w:val="00995059"/>
    <w:rsid w:val="00995441"/>
    <w:rsid w:val="009957BF"/>
    <w:rsid w:val="00995F9E"/>
    <w:rsid w:val="009965C5"/>
    <w:rsid w:val="009967F4"/>
    <w:rsid w:val="00997034"/>
    <w:rsid w:val="009977EB"/>
    <w:rsid w:val="00997DAE"/>
    <w:rsid w:val="00997E90"/>
    <w:rsid w:val="009A03D6"/>
    <w:rsid w:val="009A0729"/>
    <w:rsid w:val="009A0746"/>
    <w:rsid w:val="009A09AF"/>
    <w:rsid w:val="009A1105"/>
    <w:rsid w:val="009A1822"/>
    <w:rsid w:val="009A1C2C"/>
    <w:rsid w:val="009A2C43"/>
    <w:rsid w:val="009A3281"/>
    <w:rsid w:val="009A357D"/>
    <w:rsid w:val="009A35ED"/>
    <w:rsid w:val="009A4361"/>
    <w:rsid w:val="009A43C6"/>
    <w:rsid w:val="009A4AB0"/>
    <w:rsid w:val="009A5310"/>
    <w:rsid w:val="009A535F"/>
    <w:rsid w:val="009A626B"/>
    <w:rsid w:val="009A6835"/>
    <w:rsid w:val="009A6F4A"/>
    <w:rsid w:val="009A72E5"/>
    <w:rsid w:val="009B006B"/>
    <w:rsid w:val="009B0AC6"/>
    <w:rsid w:val="009B0ACA"/>
    <w:rsid w:val="009B0ED5"/>
    <w:rsid w:val="009B1055"/>
    <w:rsid w:val="009B17AF"/>
    <w:rsid w:val="009B18F2"/>
    <w:rsid w:val="009B1FE6"/>
    <w:rsid w:val="009B229A"/>
    <w:rsid w:val="009B273D"/>
    <w:rsid w:val="009B2CDB"/>
    <w:rsid w:val="009B2E59"/>
    <w:rsid w:val="009B3280"/>
    <w:rsid w:val="009B35C7"/>
    <w:rsid w:val="009B3B86"/>
    <w:rsid w:val="009B3DAA"/>
    <w:rsid w:val="009B40B4"/>
    <w:rsid w:val="009B4DE2"/>
    <w:rsid w:val="009B4F44"/>
    <w:rsid w:val="009B522D"/>
    <w:rsid w:val="009B55E7"/>
    <w:rsid w:val="009B5B54"/>
    <w:rsid w:val="009B5F0D"/>
    <w:rsid w:val="009B6715"/>
    <w:rsid w:val="009B7160"/>
    <w:rsid w:val="009B7FDB"/>
    <w:rsid w:val="009C0083"/>
    <w:rsid w:val="009C17F4"/>
    <w:rsid w:val="009C1A82"/>
    <w:rsid w:val="009C21AF"/>
    <w:rsid w:val="009C2654"/>
    <w:rsid w:val="009C3185"/>
    <w:rsid w:val="009C321D"/>
    <w:rsid w:val="009C3A2F"/>
    <w:rsid w:val="009C3F13"/>
    <w:rsid w:val="009C43F6"/>
    <w:rsid w:val="009C4D90"/>
    <w:rsid w:val="009C668E"/>
    <w:rsid w:val="009C6918"/>
    <w:rsid w:val="009C693A"/>
    <w:rsid w:val="009C69C3"/>
    <w:rsid w:val="009C75BF"/>
    <w:rsid w:val="009C7AA3"/>
    <w:rsid w:val="009C7FE1"/>
    <w:rsid w:val="009D00E0"/>
    <w:rsid w:val="009D0860"/>
    <w:rsid w:val="009D0B20"/>
    <w:rsid w:val="009D0C92"/>
    <w:rsid w:val="009D214A"/>
    <w:rsid w:val="009D2B5E"/>
    <w:rsid w:val="009D2CA7"/>
    <w:rsid w:val="009D33F4"/>
    <w:rsid w:val="009D3795"/>
    <w:rsid w:val="009D3A8C"/>
    <w:rsid w:val="009D3BDA"/>
    <w:rsid w:val="009D3F91"/>
    <w:rsid w:val="009D4A21"/>
    <w:rsid w:val="009D4DBD"/>
    <w:rsid w:val="009D5498"/>
    <w:rsid w:val="009D559D"/>
    <w:rsid w:val="009D57DA"/>
    <w:rsid w:val="009D5806"/>
    <w:rsid w:val="009D58A2"/>
    <w:rsid w:val="009D5921"/>
    <w:rsid w:val="009D680A"/>
    <w:rsid w:val="009D682B"/>
    <w:rsid w:val="009D7290"/>
    <w:rsid w:val="009D74C6"/>
    <w:rsid w:val="009D7A1F"/>
    <w:rsid w:val="009E0701"/>
    <w:rsid w:val="009E0A53"/>
    <w:rsid w:val="009E1027"/>
    <w:rsid w:val="009E1D88"/>
    <w:rsid w:val="009E1EA0"/>
    <w:rsid w:val="009E1F16"/>
    <w:rsid w:val="009E26B8"/>
    <w:rsid w:val="009E26EB"/>
    <w:rsid w:val="009E2C4A"/>
    <w:rsid w:val="009E2FA1"/>
    <w:rsid w:val="009E320B"/>
    <w:rsid w:val="009E3988"/>
    <w:rsid w:val="009E4568"/>
    <w:rsid w:val="009E526C"/>
    <w:rsid w:val="009E55EE"/>
    <w:rsid w:val="009E5820"/>
    <w:rsid w:val="009E6746"/>
    <w:rsid w:val="009F01CE"/>
    <w:rsid w:val="009F0C27"/>
    <w:rsid w:val="009F0F16"/>
    <w:rsid w:val="009F23C9"/>
    <w:rsid w:val="009F2AA4"/>
    <w:rsid w:val="009F367C"/>
    <w:rsid w:val="009F3766"/>
    <w:rsid w:val="009F3D15"/>
    <w:rsid w:val="009F4300"/>
    <w:rsid w:val="009F43DC"/>
    <w:rsid w:val="009F6829"/>
    <w:rsid w:val="009F6B58"/>
    <w:rsid w:val="009F6BCD"/>
    <w:rsid w:val="009F6DB8"/>
    <w:rsid w:val="009F71F8"/>
    <w:rsid w:val="009F7857"/>
    <w:rsid w:val="00A00088"/>
    <w:rsid w:val="00A01035"/>
    <w:rsid w:val="00A01092"/>
    <w:rsid w:val="00A026B2"/>
    <w:rsid w:val="00A02E5A"/>
    <w:rsid w:val="00A04622"/>
    <w:rsid w:val="00A0494F"/>
    <w:rsid w:val="00A04B8D"/>
    <w:rsid w:val="00A04E99"/>
    <w:rsid w:val="00A05A07"/>
    <w:rsid w:val="00A05F94"/>
    <w:rsid w:val="00A0647A"/>
    <w:rsid w:val="00A067EA"/>
    <w:rsid w:val="00A07120"/>
    <w:rsid w:val="00A10865"/>
    <w:rsid w:val="00A10AC9"/>
    <w:rsid w:val="00A10DED"/>
    <w:rsid w:val="00A10F69"/>
    <w:rsid w:val="00A1181E"/>
    <w:rsid w:val="00A11880"/>
    <w:rsid w:val="00A128D4"/>
    <w:rsid w:val="00A12A75"/>
    <w:rsid w:val="00A1346D"/>
    <w:rsid w:val="00A13B27"/>
    <w:rsid w:val="00A14C86"/>
    <w:rsid w:val="00A151F0"/>
    <w:rsid w:val="00A1547C"/>
    <w:rsid w:val="00A15881"/>
    <w:rsid w:val="00A16309"/>
    <w:rsid w:val="00A16682"/>
    <w:rsid w:val="00A2097A"/>
    <w:rsid w:val="00A20DD9"/>
    <w:rsid w:val="00A21804"/>
    <w:rsid w:val="00A239B4"/>
    <w:rsid w:val="00A24C65"/>
    <w:rsid w:val="00A2548B"/>
    <w:rsid w:val="00A25872"/>
    <w:rsid w:val="00A2635D"/>
    <w:rsid w:val="00A26DC3"/>
    <w:rsid w:val="00A27008"/>
    <w:rsid w:val="00A27768"/>
    <w:rsid w:val="00A303B5"/>
    <w:rsid w:val="00A31042"/>
    <w:rsid w:val="00A3145C"/>
    <w:rsid w:val="00A31A05"/>
    <w:rsid w:val="00A32681"/>
    <w:rsid w:val="00A32CAA"/>
    <w:rsid w:val="00A331C3"/>
    <w:rsid w:val="00A3388D"/>
    <w:rsid w:val="00A338A0"/>
    <w:rsid w:val="00A33C34"/>
    <w:rsid w:val="00A3400C"/>
    <w:rsid w:val="00A3508B"/>
    <w:rsid w:val="00A35D46"/>
    <w:rsid w:val="00A36D86"/>
    <w:rsid w:val="00A37271"/>
    <w:rsid w:val="00A40082"/>
    <w:rsid w:val="00A411F9"/>
    <w:rsid w:val="00A41591"/>
    <w:rsid w:val="00A415E8"/>
    <w:rsid w:val="00A4239F"/>
    <w:rsid w:val="00A429A7"/>
    <w:rsid w:val="00A43624"/>
    <w:rsid w:val="00A436DD"/>
    <w:rsid w:val="00A442B2"/>
    <w:rsid w:val="00A45A29"/>
    <w:rsid w:val="00A45F58"/>
    <w:rsid w:val="00A462F5"/>
    <w:rsid w:val="00A46975"/>
    <w:rsid w:val="00A47006"/>
    <w:rsid w:val="00A474F4"/>
    <w:rsid w:val="00A5106E"/>
    <w:rsid w:val="00A529DD"/>
    <w:rsid w:val="00A53443"/>
    <w:rsid w:val="00A53578"/>
    <w:rsid w:val="00A53801"/>
    <w:rsid w:val="00A53BEF"/>
    <w:rsid w:val="00A549B6"/>
    <w:rsid w:val="00A5561C"/>
    <w:rsid w:val="00A56918"/>
    <w:rsid w:val="00A56A10"/>
    <w:rsid w:val="00A575D8"/>
    <w:rsid w:val="00A57AE0"/>
    <w:rsid w:val="00A605F0"/>
    <w:rsid w:val="00A60F4A"/>
    <w:rsid w:val="00A61912"/>
    <w:rsid w:val="00A62783"/>
    <w:rsid w:val="00A62969"/>
    <w:rsid w:val="00A63BE0"/>
    <w:rsid w:val="00A63E92"/>
    <w:rsid w:val="00A64821"/>
    <w:rsid w:val="00A6492A"/>
    <w:rsid w:val="00A65138"/>
    <w:rsid w:val="00A65178"/>
    <w:rsid w:val="00A65BE0"/>
    <w:rsid w:val="00A66EBD"/>
    <w:rsid w:val="00A67812"/>
    <w:rsid w:val="00A67B83"/>
    <w:rsid w:val="00A71350"/>
    <w:rsid w:val="00A719DA"/>
    <w:rsid w:val="00A71CFD"/>
    <w:rsid w:val="00A723F2"/>
    <w:rsid w:val="00A7273B"/>
    <w:rsid w:val="00A734BE"/>
    <w:rsid w:val="00A735C4"/>
    <w:rsid w:val="00A73AF8"/>
    <w:rsid w:val="00A75E04"/>
    <w:rsid w:val="00A75FFD"/>
    <w:rsid w:val="00A7653B"/>
    <w:rsid w:val="00A76726"/>
    <w:rsid w:val="00A76E5A"/>
    <w:rsid w:val="00A817B6"/>
    <w:rsid w:val="00A81CFC"/>
    <w:rsid w:val="00A821DA"/>
    <w:rsid w:val="00A82DBB"/>
    <w:rsid w:val="00A83167"/>
    <w:rsid w:val="00A83245"/>
    <w:rsid w:val="00A83842"/>
    <w:rsid w:val="00A8495A"/>
    <w:rsid w:val="00A84CE0"/>
    <w:rsid w:val="00A8523B"/>
    <w:rsid w:val="00A85261"/>
    <w:rsid w:val="00A85495"/>
    <w:rsid w:val="00A85FB0"/>
    <w:rsid w:val="00A87529"/>
    <w:rsid w:val="00A87B4A"/>
    <w:rsid w:val="00A87EBF"/>
    <w:rsid w:val="00A901F2"/>
    <w:rsid w:val="00A90B7E"/>
    <w:rsid w:val="00A9118B"/>
    <w:rsid w:val="00A9186F"/>
    <w:rsid w:val="00A92EB9"/>
    <w:rsid w:val="00A93539"/>
    <w:rsid w:val="00A93EFD"/>
    <w:rsid w:val="00A93F48"/>
    <w:rsid w:val="00A945C2"/>
    <w:rsid w:val="00A94D62"/>
    <w:rsid w:val="00A9670D"/>
    <w:rsid w:val="00A967DD"/>
    <w:rsid w:val="00A96D46"/>
    <w:rsid w:val="00A96D89"/>
    <w:rsid w:val="00A977A2"/>
    <w:rsid w:val="00AA01ED"/>
    <w:rsid w:val="00AA0614"/>
    <w:rsid w:val="00AA2115"/>
    <w:rsid w:val="00AA2291"/>
    <w:rsid w:val="00AA2E82"/>
    <w:rsid w:val="00AA3E46"/>
    <w:rsid w:val="00AA7002"/>
    <w:rsid w:val="00AA71EA"/>
    <w:rsid w:val="00AB11B5"/>
    <w:rsid w:val="00AB1B89"/>
    <w:rsid w:val="00AB1B92"/>
    <w:rsid w:val="00AB2196"/>
    <w:rsid w:val="00AB285B"/>
    <w:rsid w:val="00AB365A"/>
    <w:rsid w:val="00AB4315"/>
    <w:rsid w:val="00AB52F2"/>
    <w:rsid w:val="00AB654B"/>
    <w:rsid w:val="00AB695B"/>
    <w:rsid w:val="00AB71CB"/>
    <w:rsid w:val="00AB7DFA"/>
    <w:rsid w:val="00AC0273"/>
    <w:rsid w:val="00AC0AB9"/>
    <w:rsid w:val="00AC1168"/>
    <w:rsid w:val="00AC153A"/>
    <w:rsid w:val="00AC1BD2"/>
    <w:rsid w:val="00AC2D0A"/>
    <w:rsid w:val="00AC3852"/>
    <w:rsid w:val="00AC5107"/>
    <w:rsid w:val="00AC54F0"/>
    <w:rsid w:val="00AC6000"/>
    <w:rsid w:val="00AC6484"/>
    <w:rsid w:val="00AC694E"/>
    <w:rsid w:val="00AC76E6"/>
    <w:rsid w:val="00AC79F3"/>
    <w:rsid w:val="00AC7A29"/>
    <w:rsid w:val="00AD0387"/>
    <w:rsid w:val="00AD11A7"/>
    <w:rsid w:val="00AD2FCE"/>
    <w:rsid w:val="00AD3638"/>
    <w:rsid w:val="00AD4612"/>
    <w:rsid w:val="00AD4714"/>
    <w:rsid w:val="00AD4782"/>
    <w:rsid w:val="00AD4AA1"/>
    <w:rsid w:val="00AD5318"/>
    <w:rsid w:val="00AD5509"/>
    <w:rsid w:val="00AD551A"/>
    <w:rsid w:val="00AD5D2D"/>
    <w:rsid w:val="00AD62E7"/>
    <w:rsid w:val="00AD6644"/>
    <w:rsid w:val="00AD6A14"/>
    <w:rsid w:val="00AD6AC9"/>
    <w:rsid w:val="00AD7220"/>
    <w:rsid w:val="00AD74B3"/>
    <w:rsid w:val="00AD7B53"/>
    <w:rsid w:val="00AD7CFC"/>
    <w:rsid w:val="00AE08C3"/>
    <w:rsid w:val="00AE0B85"/>
    <w:rsid w:val="00AE113D"/>
    <w:rsid w:val="00AE1A25"/>
    <w:rsid w:val="00AE21D1"/>
    <w:rsid w:val="00AE23B2"/>
    <w:rsid w:val="00AE25D9"/>
    <w:rsid w:val="00AE2604"/>
    <w:rsid w:val="00AE277E"/>
    <w:rsid w:val="00AE4F09"/>
    <w:rsid w:val="00AE4F68"/>
    <w:rsid w:val="00AE634A"/>
    <w:rsid w:val="00AE6A4E"/>
    <w:rsid w:val="00AE6AB0"/>
    <w:rsid w:val="00AE6B00"/>
    <w:rsid w:val="00AE6E26"/>
    <w:rsid w:val="00AE6E30"/>
    <w:rsid w:val="00AE7E85"/>
    <w:rsid w:val="00AF0187"/>
    <w:rsid w:val="00AF0A0D"/>
    <w:rsid w:val="00AF18EC"/>
    <w:rsid w:val="00AF1F9C"/>
    <w:rsid w:val="00AF201B"/>
    <w:rsid w:val="00AF3D6E"/>
    <w:rsid w:val="00AF4160"/>
    <w:rsid w:val="00AF5503"/>
    <w:rsid w:val="00AF59F0"/>
    <w:rsid w:val="00AF5CCE"/>
    <w:rsid w:val="00AF6F57"/>
    <w:rsid w:val="00AF74F2"/>
    <w:rsid w:val="00B00111"/>
    <w:rsid w:val="00B00561"/>
    <w:rsid w:val="00B00DF2"/>
    <w:rsid w:val="00B02474"/>
    <w:rsid w:val="00B03075"/>
    <w:rsid w:val="00B03813"/>
    <w:rsid w:val="00B041FD"/>
    <w:rsid w:val="00B05059"/>
    <w:rsid w:val="00B055BF"/>
    <w:rsid w:val="00B0581D"/>
    <w:rsid w:val="00B063EF"/>
    <w:rsid w:val="00B069F6"/>
    <w:rsid w:val="00B06F3E"/>
    <w:rsid w:val="00B07A44"/>
    <w:rsid w:val="00B07A89"/>
    <w:rsid w:val="00B07E02"/>
    <w:rsid w:val="00B07E6F"/>
    <w:rsid w:val="00B10488"/>
    <w:rsid w:val="00B10626"/>
    <w:rsid w:val="00B11777"/>
    <w:rsid w:val="00B11C44"/>
    <w:rsid w:val="00B12455"/>
    <w:rsid w:val="00B13779"/>
    <w:rsid w:val="00B13893"/>
    <w:rsid w:val="00B14855"/>
    <w:rsid w:val="00B1551D"/>
    <w:rsid w:val="00B15576"/>
    <w:rsid w:val="00B15F8E"/>
    <w:rsid w:val="00B165D6"/>
    <w:rsid w:val="00B167F7"/>
    <w:rsid w:val="00B211BE"/>
    <w:rsid w:val="00B21AE4"/>
    <w:rsid w:val="00B21F53"/>
    <w:rsid w:val="00B234D7"/>
    <w:rsid w:val="00B2365E"/>
    <w:rsid w:val="00B23DE8"/>
    <w:rsid w:val="00B2434D"/>
    <w:rsid w:val="00B2451A"/>
    <w:rsid w:val="00B24FF4"/>
    <w:rsid w:val="00B25FD1"/>
    <w:rsid w:val="00B2608B"/>
    <w:rsid w:val="00B26521"/>
    <w:rsid w:val="00B26B42"/>
    <w:rsid w:val="00B31D1B"/>
    <w:rsid w:val="00B32097"/>
    <w:rsid w:val="00B32D88"/>
    <w:rsid w:val="00B335A7"/>
    <w:rsid w:val="00B33949"/>
    <w:rsid w:val="00B340CB"/>
    <w:rsid w:val="00B34A83"/>
    <w:rsid w:val="00B35145"/>
    <w:rsid w:val="00B359FE"/>
    <w:rsid w:val="00B360AE"/>
    <w:rsid w:val="00B36508"/>
    <w:rsid w:val="00B36AA9"/>
    <w:rsid w:val="00B411E5"/>
    <w:rsid w:val="00B41CE1"/>
    <w:rsid w:val="00B420A2"/>
    <w:rsid w:val="00B42AF2"/>
    <w:rsid w:val="00B44920"/>
    <w:rsid w:val="00B44942"/>
    <w:rsid w:val="00B44E32"/>
    <w:rsid w:val="00B44F3B"/>
    <w:rsid w:val="00B44FFD"/>
    <w:rsid w:val="00B45AD6"/>
    <w:rsid w:val="00B461E0"/>
    <w:rsid w:val="00B46F72"/>
    <w:rsid w:val="00B471A3"/>
    <w:rsid w:val="00B472CC"/>
    <w:rsid w:val="00B4732E"/>
    <w:rsid w:val="00B4746E"/>
    <w:rsid w:val="00B4764C"/>
    <w:rsid w:val="00B47728"/>
    <w:rsid w:val="00B50022"/>
    <w:rsid w:val="00B5071F"/>
    <w:rsid w:val="00B50FC7"/>
    <w:rsid w:val="00B51413"/>
    <w:rsid w:val="00B51497"/>
    <w:rsid w:val="00B51944"/>
    <w:rsid w:val="00B526C9"/>
    <w:rsid w:val="00B52A84"/>
    <w:rsid w:val="00B52EEF"/>
    <w:rsid w:val="00B52F12"/>
    <w:rsid w:val="00B52F2E"/>
    <w:rsid w:val="00B53392"/>
    <w:rsid w:val="00B54213"/>
    <w:rsid w:val="00B550BD"/>
    <w:rsid w:val="00B55661"/>
    <w:rsid w:val="00B55ADC"/>
    <w:rsid w:val="00B55F60"/>
    <w:rsid w:val="00B55FED"/>
    <w:rsid w:val="00B5743F"/>
    <w:rsid w:val="00B57907"/>
    <w:rsid w:val="00B57AAD"/>
    <w:rsid w:val="00B57B19"/>
    <w:rsid w:val="00B60362"/>
    <w:rsid w:val="00B6045F"/>
    <w:rsid w:val="00B6129E"/>
    <w:rsid w:val="00B61C8F"/>
    <w:rsid w:val="00B625C2"/>
    <w:rsid w:val="00B62A2A"/>
    <w:rsid w:val="00B62C3F"/>
    <w:rsid w:val="00B63002"/>
    <w:rsid w:val="00B63B46"/>
    <w:rsid w:val="00B649B3"/>
    <w:rsid w:val="00B64C95"/>
    <w:rsid w:val="00B64DF5"/>
    <w:rsid w:val="00B65334"/>
    <w:rsid w:val="00B65562"/>
    <w:rsid w:val="00B65C24"/>
    <w:rsid w:val="00B664B9"/>
    <w:rsid w:val="00B6796A"/>
    <w:rsid w:val="00B7062C"/>
    <w:rsid w:val="00B71818"/>
    <w:rsid w:val="00B72350"/>
    <w:rsid w:val="00B74916"/>
    <w:rsid w:val="00B74DD8"/>
    <w:rsid w:val="00B75EF9"/>
    <w:rsid w:val="00B7688A"/>
    <w:rsid w:val="00B76D97"/>
    <w:rsid w:val="00B76F93"/>
    <w:rsid w:val="00B771E5"/>
    <w:rsid w:val="00B7747B"/>
    <w:rsid w:val="00B77D01"/>
    <w:rsid w:val="00B77EE6"/>
    <w:rsid w:val="00B807B2"/>
    <w:rsid w:val="00B808E1"/>
    <w:rsid w:val="00B80ACE"/>
    <w:rsid w:val="00B81ACD"/>
    <w:rsid w:val="00B81C63"/>
    <w:rsid w:val="00B82B6D"/>
    <w:rsid w:val="00B83C3A"/>
    <w:rsid w:val="00B83E03"/>
    <w:rsid w:val="00B84B8C"/>
    <w:rsid w:val="00B85256"/>
    <w:rsid w:val="00B85B6B"/>
    <w:rsid w:val="00B86CC7"/>
    <w:rsid w:val="00B87AD6"/>
    <w:rsid w:val="00B903FE"/>
    <w:rsid w:val="00B910B5"/>
    <w:rsid w:val="00B91977"/>
    <w:rsid w:val="00B91EA0"/>
    <w:rsid w:val="00B91FBF"/>
    <w:rsid w:val="00B932E8"/>
    <w:rsid w:val="00B93F0F"/>
    <w:rsid w:val="00B94007"/>
    <w:rsid w:val="00B94501"/>
    <w:rsid w:val="00B94F5D"/>
    <w:rsid w:val="00B951FB"/>
    <w:rsid w:val="00B956C6"/>
    <w:rsid w:val="00B96A7B"/>
    <w:rsid w:val="00B97369"/>
    <w:rsid w:val="00B976EF"/>
    <w:rsid w:val="00B978EE"/>
    <w:rsid w:val="00BA0FA7"/>
    <w:rsid w:val="00BA1F99"/>
    <w:rsid w:val="00BA25D6"/>
    <w:rsid w:val="00BA2E9A"/>
    <w:rsid w:val="00BA320B"/>
    <w:rsid w:val="00BA5D2E"/>
    <w:rsid w:val="00BA67CA"/>
    <w:rsid w:val="00BA6AA5"/>
    <w:rsid w:val="00BA6F3A"/>
    <w:rsid w:val="00BA799C"/>
    <w:rsid w:val="00BA7EB2"/>
    <w:rsid w:val="00BB0FAC"/>
    <w:rsid w:val="00BB1683"/>
    <w:rsid w:val="00BB1CBC"/>
    <w:rsid w:val="00BB2549"/>
    <w:rsid w:val="00BB27F2"/>
    <w:rsid w:val="00BB2848"/>
    <w:rsid w:val="00BB2B91"/>
    <w:rsid w:val="00BB2C3A"/>
    <w:rsid w:val="00BB2EC3"/>
    <w:rsid w:val="00BB3DE2"/>
    <w:rsid w:val="00BB3E47"/>
    <w:rsid w:val="00BB57FD"/>
    <w:rsid w:val="00BB6A36"/>
    <w:rsid w:val="00BB754E"/>
    <w:rsid w:val="00BB7C34"/>
    <w:rsid w:val="00BB7F97"/>
    <w:rsid w:val="00BC0656"/>
    <w:rsid w:val="00BC0C35"/>
    <w:rsid w:val="00BC14C3"/>
    <w:rsid w:val="00BC172F"/>
    <w:rsid w:val="00BC193C"/>
    <w:rsid w:val="00BC1C12"/>
    <w:rsid w:val="00BC2174"/>
    <w:rsid w:val="00BC24A9"/>
    <w:rsid w:val="00BC2912"/>
    <w:rsid w:val="00BC3D62"/>
    <w:rsid w:val="00BC49EE"/>
    <w:rsid w:val="00BC5552"/>
    <w:rsid w:val="00BC5828"/>
    <w:rsid w:val="00BC5A5E"/>
    <w:rsid w:val="00BC64B2"/>
    <w:rsid w:val="00BC7D47"/>
    <w:rsid w:val="00BD058A"/>
    <w:rsid w:val="00BD0E1F"/>
    <w:rsid w:val="00BD10AB"/>
    <w:rsid w:val="00BD10B7"/>
    <w:rsid w:val="00BD18CD"/>
    <w:rsid w:val="00BD1CE5"/>
    <w:rsid w:val="00BD2CF2"/>
    <w:rsid w:val="00BD2E37"/>
    <w:rsid w:val="00BD39E3"/>
    <w:rsid w:val="00BD50A0"/>
    <w:rsid w:val="00BD5371"/>
    <w:rsid w:val="00BD5ED5"/>
    <w:rsid w:val="00BD6CC5"/>
    <w:rsid w:val="00BD6E9D"/>
    <w:rsid w:val="00BD7147"/>
    <w:rsid w:val="00BD737F"/>
    <w:rsid w:val="00BE021E"/>
    <w:rsid w:val="00BE0A74"/>
    <w:rsid w:val="00BE0EE2"/>
    <w:rsid w:val="00BE15DC"/>
    <w:rsid w:val="00BE218A"/>
    <w:rsid w:val="00BE28B0"/>
    <w:rsid w:val="00BE29F4"/>
    <w:rsid w:val="00BE2C6A"/>
    <w:rsid w:val="00BE2D93"/>
    <w:rsid w:val="00BE2FFD"/>
    <w:rsid w:val="00BE41C9"/>
    <w:rsid w:val="00BE4A5F"/>
    <w:rsid w:val="00BE4B5F"/>
    <w:rsid w:val="00BE4CA3"/>
    <w:rsid w:val="00BE4DD9"/>
    <w:rsid w:val="00BE5066"/>
    <w:rsid w:val="00BE7A13"/>
    <w:rsid w:val="00BE7E1E"/>
    <w:rsid w:val="00BF01DC"/>
    <w:rsid w:val="00BF0645"/>
    <w:rsid w:val="00BF1B54"/>
    <w:rsid w:val="00BF427A"/>
    <w:rsid w:val="00BF4373"/>
    <w:rsid w:val="00BF524C"/>
    <w:rsid w:val="00BF558C"/>
    <w:rsid w:val="00BF61E4"/>
    <w:rsid w:val="00BF71CD"/>
    <w:rsid w:val="00BF7376"/>
    <w:rsid w:val="00BF7EC8"/>
    <w:rsid w:val="00C01F0B"/>
    <w:rsid w:val="00C0216F"/>
    <w:rsid w:val="00C02413"/>
    <w:rsid w:val="00C02B28"/>
    <w:rsid w:val="00C02FC1"/>
    <w:rsid w:val="00C0384A"/>
    <w:rsid w:val="00C03980"/>
    <w:rsid w:val="00C03F0D"/>
    <w:rsid w:val="00C0440A"/>
    <w:rsid w:val="00C058F8"/>
    <w:rsid w:val="00C06198"/>
    <w:rsid w:val="00C06293"/>
    <w:rsid w:val="00C06374"/>
    <w:rsid w:val="00C06581"/>
    <w:rsid w:val="00C069CD"/>
    <w:rsid w:val="00C0712F"/>
    <w:rsid w:val="00C07489"/>
    <w:rsid w:val="00C079F5"/>
    <w:rsid w:val="00C07AE0"/>
    <w:rsid w:val="00C07CCB"/>
    <w:rsid w:val="00C1000B"/>
    <w:rsid w:val="00C10792"/>
    <w:rsid w:val="00C110D1"/>
    <w:rsid w:val="00C11CC0"/>
    <w:rsid w:val="00C12291"/>
    <w:rsid w:val="00C1232A"/>
    <w:rsid w:val="00C12521"/>
    <w:rsid w:val="00C12A0C"/>
    <w:rsid w:val="00C13937"/>
    <w:rsid w:val="00C164CC"/>
    <w:rsid w:val="00C16647"/>
    <w:rsid w:val="00C166FA"/>
    <w:rsid w:val="00C16893"/>
    <w:rsid w:val="00C169C4"/>
    <w:rsid w:val="00C17269"/>
    <w:rsid w:val="00C172E1"/>
    <w:rsid w:val="00C17446"/>
    <w:rsid w:val="00C178C4"/>
    <w:rsid w:val="00C178F3"/>
    <w:rsid w:val="00C17D54"/>
    <w:rsid w:val="00C20490"/>
    <w:rsid w:val="00C206B4"/>
    <w:rsid w:val="00C215FF"/>
    <w:rsid w:val="00C216D7"/>
    <w:rsid w:val="00C2200E"/>
    <w:rsid w:val="00C23C54"/>
    <w:rsid w:val="00C240B9"/>
    <w:rsid w:val="00C252FD"/>
    <w:rsid w:val="00C260D5"/>
    <w:rsid w:val="00C2646E"/>
    <w:rsid w:val="00C26941"/>
    <w:rsid w:val="00C26AC8"/>
    <w:rsid w:val="00C26C03"/>
    <w:rsid w:val="00C27559"/>
    <w:rsid w:val="00C275CB"/>
    <w:rsid w:val="00C275D9"/>
    <w:rsid w:val="00C27AFB"/>
    <w:rsid w:val="00C27F27"/>
    <w:rsid w:val="00C300A5"/>
    <w:rsid w:val="00C3044F"/>
    <w:rsid w:val="00C30EA6"/>
    <w:rsid w:val="00C31582"/>
    <w:rsid w:val="00C31705"/>
    <w:rsid w:val="00C31B13"/>
    <w:rsid w:val="00C31D8C"/>
    <w:rsid w:val="00C31EE5"/>
    <w:rsid w:val="00C320BF"/>
    <w:rsid w:val="00C32E2B"/>
    <w:rsid w:val="00C3333B"/>
    <w:rsid w:val="00C33796"/>
    <w:rsid w:val="00C3478F"/>
    <w:rsid w:val="00C34C25"/>
    <w:rsid w:val="00C3562D"/>
    <w:rsid w:val="00C35EAB"/>
    <w:rsid w:val="00C36B88"/>
    <w:rsid w:val="00C37055"/>
    <w:rsid w:val="00C379C2"/>
    <w:rsid w:val="00C40E2D"/>
    <w:rsid w:val="00C4137B"/>
    <w:rsid w:val="00C42D88"/>
    <w:rsid w:val="00C43AE8"/>
    <w:rsid w:val="00C43C0F"/>
    <w:rsid w:val="00C43DE5"/>
    <w:rsid w:val="00C4469C"/>
    <w:rsid w:val="00C447D5"/>
    <w:rsid w:val="00C4493A"/>
    <w:rsid w:val="00C44F15"/>
    <w:rsid w:val="00C46200"/>
    <w:rsid w:val="00C465DA"/>
    <w:rsid w:val="00C4670D"/>
    <w:rsid w:val="00C47117"/>
    <w:rsid w:val="00C471AE"/>
    <w:rsid w:val="00C4778B"/>
    <w:rsid w:val="00C47B21"/>
    <w:rsid w:val="00C47E49"/>
    <w:rsid w:val="00C517E9"/>
    <w:rsid w:val="00C5187C"/>
    <w:rsid w:val="00C51DA5"/>
    <w:rsid w:val="00C52960"/>
    <w:rsid w:val="00C53001"/>
    <w:rsid w:val="00C539E8"/>
    <w:rsid w:val="00C5448A"/>
    <w:rsid w:val="00C54F95"/>
    <w:rsid w:val="00C55544"/>
    <w:rsid w:val="00C55682"/>
    <w:rsid w:val="00C56231"/>
    <w:rsid w:val="00C56D6B"/>
    <w:rsid w:val="00C57412"/>
    <w:rsid w:val="00C601F0"/>
    <w:rsid w:val="00C6027B"/>
    <w:rsid w:val="00C60BBB"/>
    <w:rsid w:val="00C60FD8"/>
    <w:rsid w:val="00C62195"/>
    <w:rsid w:val="00C625B7"/>
    <w:rsid w:val="00C62DFC"/>
    <w:rsid w:val="00C63532"/>
    <w:rsid w:val="00C637AC"/>
    <w:rsid w:val="00C638FE"/>
    <w:rsid w:val="00C63AE6"/>
    <w:rsid w:val="00C63B48"/>
    <w:rsid w:val="00C643BA"/>
    <w:rsid w:val="00C64B98"/>
    <w:rsid w:val="00C65445"/>
    <w:rsid w:val="00C65598"/>
    <w:rsid w:val="00C65CEA"/>
    <w:rsid w:val="00C65E6A"/>
    <w:rsid w:val="00C65F39"/>
    <w:rsid w:val="00C660C3"/>
    <w:rsid w:val="00C67401"/>
    <w:rsid w:val="00C6740E"/>
    <w:rsid w:val="00C7096E"/>
    <w:rsid w:val="00C70DF2"/>
    <w:rsid w:val="00C7190E"/>
    <w:rsid w:val="00C72519"/>
    <w:rsid w:val="00C72E76"/>
    <w:rsid w:val="00C7392B"/>
    <w:rsid w:val="00C74237"/>
    <w:rsid w:val="00C7538F"/>
    <w:rsid w:val="00C7546A"/>
    <w:rsid w:val="00C755A5"/>
    <w:rsid w:val="00C768C0"/>
    <w:rsid w:val="00C7765F"/>
    <w:rsid w:val="00C804CE"/>
    <w:rsid w:val="00C815CA"/>
    <w:rsid w:val="00C816C2"/>
    <w:rsid w:val="00C83E74"/>
    <w:rsid w:val="00C8444E"/>
    <w:rsid w:val="00C84611"/>
    <w:rsid w:val="00C84941"/>
    <w:rsid w:val="00C84DBE"/>
    <w:rsid w:val="00C851B0"/>
    <w:rsid w:val="00C85286"/>
    <w:rsid w:val="00C854AF"/>
    <w:rsid w:val="00C855B2"/>
    <w:rsid w:val="00C85932"/>
    <w:rsid w:val="00C85E68"/>
    <w:rsid w:val="00C86A28"/>
    <w:rsid w:val="00C87136"/>
    <w:rsid w:val="00C8727E"/>
    <w:rsid w:val="00C8787F"/>
    <w:rsid w:val="00C90128"/>
    <w:rsid w:val="00C909EE"/>
    <w:rsid w:val="00C90A41"/>
    <w:rsid w:val="00C90FAC"/>
    <w:rsid w:val="00C915C9"/>
    <w:rsid w:val="00C9219D"/>
    <w:rsid w:val="00C92B6A"/>
    <w:rsid w:val="00C92FA3"/>
    <w:rsid w:val="00C93DA8"/>
    <w:rsid w:val="00C93DB0"/>
    <w:rsid w:val="00C940C4"/>
    <w:rsid w:val="00C94240"/>
    <w:rsid w:val="00C94AF3"/>
    <w:rsid w:val="00C954C6"/>
    <w:rsid w:val="00C954DB"/>
    <w:rsid w:val="00C961B2"/>
    <w:rsid w:val="00C96F2E"/>
    <w:rsid w:val="00C975F5"/>
    <w:rsid w:val="00CA05CD"/>
    <w:rsid w:val="00CA147D"/>
    <w:rsid w:val="00CA150D"/>
    <w:rsid w:val="00CA17A0"/>
    <w:rsid w:val="00CA1DF2"/>
    <w:rsid w:val="00CA1F1E"/>
    <w:rsid w:val="00CA2F7B"/>
    <w:rsid w:val="00CA2FE0"/>
    <w:rsid w:val="00CA35C1"/>
    <w:rsid w:val="00CA3C88"/>
    <w:rsid w:val="00CA4343"/>
    <w:rsid w:val="00CA530B"/>
    <w:rsid w:val="00CA5732"/>
    <w:rsid w:val="00CA5B95"/>
    <w:rsid w:val="00CA5BCC"/>
    <w:rsid w:val="00CA6113"/>
    <w:rsid w:val="00CA696F"/>
    <w:rsid w:val="00CA7152"/>
    <w:rsid w:val="00CA74ED"/>
    <w:rsid w:val="00CB04E3"/>
    <w:rsid w:val="00CB2026"/>
    <w:rsid w:val="00CB3275"/>
    <w:rsid w:val="00CB3556"/>
    <w:rsid w:val="00CB3774"/>
    <w:rsid w:val="00CB3A9E"/>
    <w:rsid w:val="00CB4B8A"/>
    <w:rsid w:val="00CB5ACD"/>
    <w:rsid w:val="00CB6879"/>
    <w:rsid w:val="00CB6F32"/>
    <w:rsid w:val="00CB76A2"/>
    <w:rsid w:val="00CB78EE"/>
    <w:rsid w:val="00CB7964"/>
    <w:rsid w:val="00CB7CBB"/>
    <w:rsid w:val="00CC0BBE"/>
    <w:rsid w:val="00CC1BCA"/>
    <w:rsid w:val="00CC24C5"/>
    <w:rsid w:val="00CC2F3A"/>
    <w:rsid w:val="00CC2F61"/>
    <w:rsid w:val="00CC37A7"/>
    <w:rsid w:val="00CC3927"/>
    <w:rsid w:val="00CC3AA5"/>
    <w:rsid w:val="00CC4B17"/>
    <w:rsid w:val="00CC6153"/>
    <w:rsid w:val="00CC6328"/>
    <w:rsid w:val="00CC63AD"/>
    <w:rsid w:val="00CD068E"/>
    <w:rsid w:val="00CD07EA"/>
    <w:rsid w:val="00CD0BEE"/>
    <w:rsid w:val="00CD1298"/>
    <w:rsid w:val="00CD1A86"/>
    <w:rsid w:val="00CD2E6F"/>
    <w:rsid w:val="00CD320D"/>
    <w:rsid w:val="00CD346B"/>
    <w:rsid w:val="00CD34FC"/>
    <w:rsid w:val="00CD3BD9"/>
    <w:rsid w:val="00CD42E3"/>
    <w:rsid w:val="00CD484B"/>
    <w:rsid w:val="00CD491B"/>
    <w:rsid w:val="00CD4A30"/>
    <w:rsid w:val="00CD708D"/>
    <w:rsid w:val="00CD759A"/>
    <w:rsid w:val="00CD7778"/>
    <w:rsid w:val="00CE03B0"/>
    <w:rsid w:val="00CE052F"/>
    <w:rsid w:val="00CE0EC5"/>
    <w:rsid w:val="00CE0FD5"/>
    <w:rsid w:val="00CE106B"/>
    <w:rsid w:val="00CE12CA"/>
    <w:rsid w:val="00CE1357"/>
    <w:rsid w:val="00CE158D"/>
    <w:rsid w:val="00CE1847"/>
    <w:rsid w:val="00CE214F"/>
    <w:rsid w:val="00CE2C3B"/>
    <w:rsid w:val="00CE2E91"/>
    <w:rsid w:val="00CE2E9D"/>
    <w:rsid w:val="00CE3281"/>
    <w:rsid w:val="00CE36A3"/>
    <w:rsid w:val="00CE3784"/>
    <w:rsid w:val="00CE45FF"/>
    <w:rsid w:val="00CE4B0E"/>
    <w:rsid w:val="00CE5208"/>
    <w:rsid w:val="00CE5D28"/>
    <w:rsid w:val="00CE6EE7"/>
    <w:rsid w:val="00CE7DAA"/>
    <w:rsid w:val="00CF0293"/>
    <w:rsid w:val="00CF0C2B"/>
    <w:rsid w:val="00CF14FB"/>
    <w:rsid w:val="00CF2EA2"/>
    <w:rsid w:val="00CF38F6"/>
    <w:rsid w:val="00CF3DF7"/>
    <w:rsid w:val="00CF3E65"/>
    <w:rsid w:val="00CF431A"/>
    <w:rsid w:val="00CF449D"/>
    <w:rsid w:val="00CF4983"/>
    <w:rsid w:val="00CF5A48"/>
    <w:rsid w:val="00CF5C29"/>
    <w:rsid w:val="00CF6270"/>
    <w:rsid w:val="00CF6659"/>
    <w:rsid w:val="00CF698D"/>
    <w:rsid w:val="00CF6A5A"/>
    <w:rsid w:val="00CF718B"/>
    <w:rsid w:val="00D006F3"/>
    <w:rsid w:val="00D008D7"/>
    <w:rsid w:val="00D00C65"/>
    <w:rsid w:val="00D00EF7"/>
    <w:rsid w:val="00D0161C"/>
    <w:rsid w:val="00D01A67"/>
    <w:rsid w:val="00D0202D"/>
    <w:rsid w:val="00D02905"/>
    <w:rsid w:val="00D03954"/>
    <w:rsid w:val="00D04169"/>
    <w:rsid w:val="00D055CF"/>
    <w:rsid w:val="00D058B2"/>
    <w:rsid w:val="00D064C3"/>
    <w:rsid w:val="00D068A2"/>
    <w:rsid w:val="00D07819"/>
    <w:rsid w:val="00D07CA1"/>
    <w:rsid w:val="00D1024A"/>
    <w:rsid w:val="00D1047A"/>
    <w:rsid w:val="00D10D74"/>
    <w:rsid w:val="00D113B4"/>
    <w:rsid w:val="00D1172B"/>
    <w:rsid w:val="00D11BDA"/>
    <w:rsid w:val="00D129B1"/>
    <w:rsid w:val="00D12EA8"/>
    <w:rsid w:val="00D12F04"/>
    <w:rsid w:val="00D145F6"/>
    <w:rsid w:val="00D1463A"/>
    <w:rsid w:val="00D152A4"/>
    <w:rsid w:val="00D15DDB"/>
    <w:rsid w:val="00D17D3B"/>
    <w:rsid w:val="00D209C9"/>
    <w:rsid w:val="00D20BC2"/>
    <w:rsid w:val="00D20C70"/>
    <w:rsid w:val="00D21722"/>
    <w:rsid w:val="00D21A2C"/>
    <w:rsid w:val="00D21F30"/>
    <w:rsid w:val="00D22020"/>
    <w:rsid w:val="00D22B9A"/>
    <w:rsid w:val="00D2368C"/>
    <w:rsid w:val="00D24088"/>
    <w:rsid w:val="00D24641"/>
    <w:rsid w:val="00D252C8"/>
    <w:rsid w:val="00D25BA2"/>
    <w:rsid w:val="00D26077"/>
    <w:rsid w:val="00D26172"/>
    <w:rsid w:val="00D2690C"/>
    <w:rsid w:val="00D26DE8"/>
    <w:rsid w:val="00D279E3"/>
    <w:rsid w:val="00D30B8A"/>
    <w:rsid w:val="00D31533"/>
    <w:rsid w:val="00D316E4"/>
    <w:rsid w:val="00D3188A"/>
    <w:rsid w:val="00D31B94"/>
    <w:rsid w:val="00D320AF"/>
    <w:rsid w:val="00D320FC"/>
    <w:rsid w:val="00D32125"/>
    <w:rsid w:val="00D32E4A"/>
    <w:rsid w:val="00D33C60"/>
    <w:rsid w:val="00D33FD4"/>
    <w:rsid w:val="00D3426C"/>
    <w:rsid w:val="00D34339"/>
    <w:rsid w:val="00D343A9"/>
    <w:rsid w:val="00D34623"/>
    <w:rsid w:val="00D349BA"/>
    <w:rsid w:val="00D34A5D"/>
    <w:rsid w:val="00D34A63"/>
    <w:rsid w:val="00D34F8A"/>
    <w:rsid w:val="00D351F4"/>
    <w:rsid w:val="00D36078"/>
    <w:rsid w:val="00D36165"/>
    <w:rsid w:val="00D368B8"/>
    <w:rsid w:val="00D373EB"/>
    <w:rsid w:val="00D37AD2"/>
    <w:rsid w:val="00D40031"/>
    <w:rsid w:val="00D40D36"/>
    <w:rsid w:val="00D4110F"/>
    <w:rsid w:val="00D41A50"/>
    <w:rsid w:val="00D41ABE"/>
    <w:rsid w:val="00D420BF"/>
    <w:rsid w:val="00D4279C"/>
    <w:rsid w:val="00D42E42"/>
    <w:rsid w:val="00D43DAF"/>
    <w:rsid w:val="00D43E78"/>
    <w:rsid w:val="00D4429C"/>
    <w:rsid w:val="00D44E9D"/>
    <w:rsid w:val="00D45051"/>
    <w:rsid w:val="00D45E2A"/>
    <w:rsid w:val="00D45E49"/>
    <w:rsid w:val="00D4621A"/>
    <w:rsid w:val="00D4668C"/>
    <w:rsid w:val="00D471D2"/>
    <w:rsid w:val="00D50200"/>
    <w:rsid w:val="00D5024B"/>
    <w:rsid w:val="00D51D8C"/>
    <w:rsid w:val="00D523AF"/>
    <w:rsid w:val="00D53311"/>
    <w:rsid w:val="00D5331E"/>
    <w:rsid w:val="00D534F3"/>
    <w:rsid w:val="00D53557"/>
    <w:rsid w:val="00D542B8"/>
    <w:rsid w:val="00D5460C"/>
    <w:rsid w:val="00D552E8"/>
    <w:rsid w:val="00D556B8"/>
    <w:rsid w:val="00D55839"/>
    <w:rsid w:val="00D56250"/>
    <w:rsid w:val="00D562C3"/>
    <w:rsid w:val="00D571B2"/>
    <w:rsid w:val="00D57200"/>
    <w:rsid w:val="00D57318"/>
    <w:rsid w:val="00D57DC1"/>
    <w:rsid w:val="00D60124"/>
    <w:rsid w:val="00D609B7"/>
    <w:rsid w:val="00D60E15"/>
    <w:rsid w:val="00D60E2E"/>
    <w:rsid w:val="00D61548"/>
    <w:rsid w:val="00D61892"/>
    <w:rsid w:val="00D61A73"/>
    <w:rsid w:val="00D623A9"/>
    <w:rsid w:val="00D6253C"/>
    <w:rsid w:val="00D62562"/>
    <w:rsid w:val="00D62EE8"/>
    <w:rsid w:val="00D650AD"/>
    <w:rsid w:val="00D650DD"/>
    <w:rsid w:val="00D65139"/>
    <w:rsid w:val="00D659C4"/>
    <w:rsid w:val="00D66919"/>
    <w:rsid w:val="00D669CE"/>
    <w:rsid w:val="00D66C6E"/>
    <w:rsid w:val="00D67495"/>
    <w:rsid w:val="00D67760"/>
    <w:rsid w:val="00D67816"/>
    <w:rsid w:val="00D7057D"/>
    <w:rsid w:val="00D70C3B"/>
    <w:rsid w:val="00D71022"/>
    <w:rsid w:val="00D716B5"/>
    <w:rsid w:val="00D720CA"/>
    <w:rsid w:val="00D7233B"/>
    <w:rsid w:val="00D72398"/>
    <w:rsid w:val="00D72D1D"/>
    <w:rsid w:val="00D72E95"/>
    <w:rsid w:val="00D732A8"/>
    <w:rsid w:val="00D732E1"/>
    <w:rsid w:val="00D7390A"/>
    <w:rsid w:val="00D7447B"/>
    <w:rsid w:val="00D744C9"/>
    <w:rsid w:val="00D7553E"/>
    <w:rsid w:val="00D75D9F"/>
    <w:rsid w:val="00D761FD"/>
    <w:rsid w:val="00D7638D"/>
    <w:rsid w:val="00D7669C"/>
    <w:rsid w:val="00D80431"/>
    <w:rsid w:val="00D80917"/>
    <w:rsid w:val="00D80996"/>
    <w:rsid w:val="00D80EBC"/>
    <w:rsid w:val="00D8120A"/>
    <w:rsid w:val="00D81381"/>
    <w:rsid w:val="00D82189"/>
    <w:rsid w:val="00D82190"/>
    <w:rsid w:val="00D828CA"/>
    <w:rsid w:val="00D82DF3"/>
    <w:rsid w:val="00D83DF2"/>
    <w:rsid w:val="00D84277"/>
    <w:rsid w:val="00D84325"/>
    <w:rsid w:val="00D84827"/>
    <w:rsid w:val="00D85E21"/>
    <w:rsid w:val="00D860F2"/>
    <w:rsid w:val="00D865EF"/>
    <w:rsid w:val="00D90948"/>
    <w:rsid w:val="00D939BB"/>
    <w:rsid w:val="00D93ACB"/>
    <w:rsid w:val="00D93B3A"/>
    <w:rsid w:val="00D93F15"/>
    <w:rsid w:val="00D9401F"/>
    <w:rsid w:val="00D94CF3"/>
    <w:rsid w:val="00D94F50"/>
    <w:rsid w:val="00D95A54"/>
    <w:rsid w:val="00D95A6C"/>
    <w:rsid w:val="00D95DAC"/>
    <w:rsid w:val="00D9603C"/>
    <w:rsid w:val="00D967FE"/>
    <w:rsid w:val="00D97787"/>
    <w:rsid w:val="00DA021F"/>
    <w:rsid w:val="00DA0A79"/>
    <w:rsid w:val="00DA0F11"/>
    <w:rsid w:val="00DA1053"/>
    <w:rsid w:val="00DA1299"/>
    <w:rsid w:val="00DA15F4"/>
    <w:rsid w:val="00DA1A2F"/>
    <w:rsid w:val="00DA385B"/>
    <w:rsid w:val="00DA3D86"/>
    <w:rsid w:val="00DA4343"/>
    <w:rsid w:val="00DA4F18"/>
    <w:rsid w:val="00DA5373"/>
    <w:rsid w:val="00DA5E5F"/>
    <w:rsid w:val="00DA7249"/>
    <w:rsid w:val="00DA7759"/>
    <w:rsid w:val="00DA7A38"/>
    <w:rsid w:val="00DA7A7E"/>
    <w:rsid w:val="00DA7F3E"/>
    <w:rsid w:val="00DB1112"/>
    <w:rsid w:val="00DB142A"/>
    <w:rsid w:val="00DB150A"/>
    <w:rsid w:val="00DB1847"/>
    <w:rsid w:val="00DB263B"/>
    <w:rsid w:val="00DB2B2B"/>
    <w:rsid w:val="00DB3768"/>
    <w:rsid w:val="00DB4CCB"/>
    <w:rsid w:val="00DB4F74"/>
    <w:rsid w:val="00DB6BF3"/>
    <w:rsid w:val="00DB7A03"/>
    <w:rsid w:val="00DB7B2B"/>
    <w:rsid w:val="00DC063A"/>
    <w:rsid w:val="00DC0666"/>
    <w:rsid w:val="00DC0A60"/>
    <w:rsid w:val="00DC103D"/>
    <w:rsid w:val="00DC131D"/>
    <w:rsid w:val="00DC1F58"/>
    <w:rsid w:val="00DC235A"/>
    <w:rsid w:val="00DC2872"/>
    <w:rsid w:val="00DC2C1A"/>
    <w:rsid w:val="00DC2E16"/>
    <w:rsid w:val="00DC3835"/>
    <w:rsid w:val="00DC387B"/>
    <w:rsid w:val="00DC4C6E"/>
    <w:rsid w:val="00DC6FAA"/>
    <w:rsid w:val="00DC723C"/>
    <w:rsid w:val="00DC72F8"/>
    <w:rsid w:val="00DC7D3D"/>
    <w:rsid w:val="00DC7FD3"/>
    <w:rsid w:val="00DD062A"/>
    <w:rsid w:val="00DD0AA9"/>
    <w:rsid w:val="00DD0F53"/>
    <w:rsid w:val="00DD1C17"/>
    <w:rsid w:val="00DD1E43"/>
    <w:rsid w:val="00DD3498"/>
    <w:rsid w:val="00DD6772"/>
    <w:rsid w:val="00DD7088"/>
    <w:rsid w:val="00DD7128"/>
    <w:rsid w:val="00DD7B0C"/>
    <w:rsid w:val="00DE0280"/>
    <w:rsid w:val="00DE1C3E"/>
    <w:rsid w:val="00DE52B6"/>
    <w:rsid w:val="00DE599B"/>
    <w:rsid w:val="00DE5AC5"/>
    <w:rsid w:val="00DE6CE3"/>
    <w:rsid w:val="00DE6F3D"/>
    <w:rsid w:val="00DE76F3"/>
    <w:rsid w:val="00DE79E8"/>
    <w:rsid w:val="00DF1538"/>
    <w:rsid w:val="00DF1A6A"/>
    <w:rsid w:val="00DF1DA9"/>
    <w:rsid w:val="00DF2B10"/>
    <w:rsid w:val="00DF2D52"/>
    <w:rsid w:val="00DF3289"/>
    <w:rsid w:val="00DF3305"/>
    <w:rsid w:val="00DF33EB"/>
    <w:rsid w:val="00DF354A"/>
    <w:rsid w:val="00DF4243"/>
    <w:rsid w:val="00DF4704"/>
    <w:rsid w:val="00DF5984"/>
    <w:rsid w:val="00DF5E50"/>
    <w:rsid w:val="00DF6967"/>
    <w:rsid w:val="00DF6CC4"/>
    <w:rsid w:val="00DF732C"/>
    <w:rsid w:val="00DF75F5"/>
    <w:rsid w:val="00DF77AC"/>
    <w:rsid w:val="00DF78F0"/>
    <w:rsid w:val="00E019AA"/>
    <w:rsid w:val="00E01C54"/>
    <w:rsid w:val="00E01C80"/>
    <w:rsid w:val="00E02CDB"/>
    <w:rsid w:val="00E0311D"/>
    <w:rsid w:val="00E038F9"/>
    <w:rsid w:val="00E03C26"/>
    <w:rsid w:val="00E03D58"/>
    <w:rsid w:val="00E03E0D"/>
    <w:rsid w:val="00E0514C"/>
    <w:rsid w:val="00E0515E"/>
    <w:rsid w:val="00E05920"/>
    <w:rsid w:val="00E05C73"/>
    <w:rsid w:val="00E0720A"/>
    <w:rsid w:val="00E0735D"/>
    <w:rsid w:val="00E07DC2"/>
    <w:rsid w:val="00E10D06"/>
    <w:rsid w:val="00E11090"/>
    <w:rsid w:val="00E1145D"/>
    <w:rsid w:val="00E11588"/>
    <w:rsid w:val="00E11EE0"/>
    <w:rsid w:val="00E11FA8"/>
    <w:rsid w:val="00E12AD5"/>
    <w:rsid w:val="00E13320"/>
    <w:rsid w:val="00E1362A"/>
    <w:rsid w:val="00E141F2"/>
    <w:rsid w:val="00E1481A"/>
    <w:rsid w:val="00E14C60"/>
    <w:rsid w:val="00E1681B"/>
    <w:rsid w:val="00E169BB"/>
    <w:rsid w:val="00E16E75"/>
    <w:rsid w:val="00E17745"/>
    <w:rsid w:val="00E17991"/>
    <w:rsid w:val="00E17E89"/>
    <w:rsid w:val="00E17F40"/>
    <w:rsid w:val="00E2029B"/>
    <w:rsid w:val="00E20B1E"/>
    <w:rsid w:val="00E20C2B"/>
    <w:rsid w:val="00E21242"/>
    <w:rsid w:val="00E21AF3"/>
    <w:rsid w:val="00E22A7A"/>
    <w:rsid w:val="00E23174"/>
    <w:rsid w:val="00E23729"/>
    <w:rsid w:val="00E23FA1"/>
    <w:rsid w:val="00E24353"/>
    <w:rsid w:val="00E251FF"/>
    <w:rsid w:val="00E26392"/>
    <w:rsid w:val="00E263C7"/>
    <w:rsid w:val="00E26D33"/>
    <w:rsid w:val="00E26E2E"/>
    <w:rsid w:val="00E27C53"/>
    <w:rsid w:val="00E27FF0"/>
    <w:rsid w:val="00E30F58"/>
    <w:rsid w:val="00E3178E"/>
    <w:rsid w:val="00E31B96"/>
    <w:rsid w:val="00E324BE"/>
    <w:rsid w:val="00E32639"/>
    <w:rsid w:val="00E328F4"/>
    <w:rsid w:val="00E32A0E"/>
    <w:rsid w:val="00E32C13"/>
    <w:rsid w:val="00E330B2"/>
    <w:rsid w:val="00E33805"/>
    <w:rsid w:val="00E33FE8"/>
    <w:rsid w:val="00E34682"/>
    <w:rsid w:val="00E349BC"/>
    <w:rsid w:val="00E353A6"/>
    <w:rsid w:val="00E36D4D"/>
    <w:rsid w:val="00E372DF"/>
    <w:rsid w:val="00E37746"/>
    <w:rsid w:val="00E37A08"/>
    <w:rsid w:val="00E37D16"/>
    <w:rsid w:val="00E4000F"/>
    <w:rsid w:val="00E41297"/>
    <w:rsid w:val="00E41DFE"/>
    <w:rsid w:val="00E42117"/>
    <w:rsid w:val="00E42749"/>
    <w:rsid w:val="00E429C1"/>
    <w:rsid w:val="00E42A70"/>
    <w:rsid w:val="00E42D27"/>
    <w:rsid w:val="00E42EC6"/>
    <w:rsid w:val="00E43087"/>
    <w:rsid w:val="00E432E5"/>
    <w:rsid w:val="00E43A2C"/>
    <w:rsid w:val="00E44161"/>
    <w:rsid w:val="00E4429E"/>
    <w:rsid w:val="00E4433E"/>
    <w:rsid w:val="00E446B4"/>
    <w:rsid w:val="00E44768"/>
    <w:rsid w:val="00E44C38"/>
    <w:rsid w:val="00E44CAF"/>
    <w:rsid w:val="00E4541D"/>
    <w:rsid w:val="00E45999"/>
    <w:rsid w:val="00E45C6B"/>
    <w:rsid w:val="00E45DB9"/>
    <w:rsid w:val="00E474C4"/>
    <w:rsid w:val="00E47633"/>
    <w:rsid w:val="00E50677"/>
    <w:rsid w:val="00E53803"/>
    <w:rsid w:val="00E5494C"/>
    <w:rsid w:val="00E55437"/>
    <w:rsid w:val="00E56BF2"/>
    <w:rsid w:val="00E56FE2"/>
    <w:rsid w:val="00E60686"/>
    <w:rsid w:val="00E60DA4"/>
    <w:rsid w:val="00E626BD"/>
    <w:rsid w:val="00E626FF"/>
    <w:rsid w:val="00E6343C"/>
    <w:rsid w:val="00E6345C"/>
    <w:rsid w:val="00E63B7E"/>
    <w:rsid w:val="00E63F73"/>
    <w:rsid w:val="00E63FE9"/>
    <w:rsid w:val="00E651AA"/>
    <w:rsid w:val="00E653E8"/>
    <w:rsid w:val="00E67192"/>
    <w:rsid w:val="00E671DE"/>
    <w:rsid w:val="00E675AF"/>
    <w:rsid w:val="00E67B43"/>
    <w:rsid w:val="00E70C1F"/>
    <w:rsid w:val="00E70EF9"/>
    <w:rsid w:val="00E7178E"/>
    <w:rsid w:val="00E7181A"/>
    <w:rsid w:val="00E72CBB"/>
    <w:rsid w:val="00E73000"/>
    <w:rsid w:val="00E7344F"/>
    <w:rsid w:val="00E7471D"/>
    <w:rsid w:val="00E751AE"/>
    <w:rsid w:val="00E75919"/>
    <w:rsid w:val="00E7628D"/>
    <w:rsid w:val="00E76B16"/>
    <w:rsid w:val="00E76F8A"/>
    <w:rsid w:val="00E7799D"/>
    <w:rsid w:val="00E804F7"/>
    <w:rsid w:val="00E808DC"/>
    <w:rsid w:val="00E81572"/>
    <w:rsid w:val="00E81FE1"/>
    <w:rsid w:val="00E82C87"/>
    <w:rsid w:val="00E838D8"/>
    <w:rsid w:val="00E83A27"/>
    <w:rsid w:val="00E84237"/>
    <w:rsid w:val="00E86323"/>
    <w:rsid w:val="00E86458"/>
    <w:rsid w:val="00E86A9D"/>
    <w:rsid w:val="00E86BA6"/>
    <w:rsid w:val="00E86C1B"/>
    <w:rsid w:val="00E86FD0"/>
    <w:rsid w:val="00E878B1"/>
    <w:rsid w:val="00E91AE3"/>
    <w:rsid w:val="00E92C84"/>
    <w:rsid w:val="00E9314B"/>
    <w:rsid w:val="00E9432C"/>
    <w:rsid w:val="00E950A1"/>
    <w:rsid w:val="00E954BE"/>
    <w:rsid w:val="00E9559E"/>
    <w:rsid w:val="00E95F5A"/>
    <w:rsid w:val="00E96298"/>
    <w:rsid w:val="00E96347"/>
    <w:rsid w:val="00E9673A"/>
    <w:rsid w:val="00EA0742"/>
    <w:rsid w:val="00EA0AAF"/>
    <w:rsid w:val="00EA13D3"/>
    <w:rsid w:val="00EA1B1D"/>
    <w:rsid w:val="00EA1B54"/>
    <w:rsid w:val="00EA1BA2"/>
    <w:rsid w:val="00EA1D27"/>
    <w:rsid w:val="00EA3F39"/>
    <w:rsid w:val="00EA41AF"/>
    <w:rsid w:val="00EA4B59"/>
    <w:rsid w:val="00EA6195"/>
    <w:rsid w:val="00EA683A"/>
    <w:rsid w:val="00EA73A6"/>
    <w:rsid w:val="00EA74F8"/>
    <w:rsid w:val="00EB0431"/>
    <w:rsid w:val="00EB0872"/>
    <w:rsid w:val="00EB0C34"/>
    <w:rsid w:val="00EB1D06"/>
    <w:rsid w:val="00EB2294"/>
    <w:rsid w:val="00EB24B7"/>
    <w:rsid w:val="00EB2615"/>
    <w:rsid w:val="00EB34AF"/>
    <w:rsid w:val="00EB37A2"/>
    <w:rsid w:val="00EB40AB"/>
    <w:rsid w:val="00EB46C8"/>
    <w:rsid w:val="00EB4942"/>
    <w:rsid w:val="00EB4CD2"/>
    <w:rsid w:val="00EB5565"/>
    <w:rsid w:val="00EB6CA5"/>
    <w:rsid w:val="00EB76ED"/>
    <w:rsid w:val="00EB7EDD"/>
    <w:rsid w:val="00EC0AFA"/>
    <w:rsid w:val="00EC0FDE"/>
    <w:rsid w:val="00EC1335"/>
    <w:rsid w:val="00EC1998"/>
    <w:rsid w:val="00EC2301"/>
    <w:rsid w:val="00EC24F8"/>
    <w:rsid w:val="00EC2D3F"/>
    <w:rsid w:val="00EC3319"/>
    <w:rsid w:val="00EC3D0B"/>
    <w:rsid w:val="00EC4CED"/>
    <w:rsid w:val="00EC59EF"/>
    <w:rsid w:val="00EC5DB2"/>
    <w:rsid w:val="00EC789C"/>
    <w:rsid w:val="00EC7AA9"/>
    <w:rsid w:val="00ED097E"/>
    <w:rsid w:val="00ED0CC1"/>
    <w:rsid w:val="00ED0FDD"/>
    <w:rsid w:val="00ED2CD3"/>
    <w:rsid w:val="00ED2F03"/>
    <w:rsid w:val="00ED512F"/>
    <w:rsid w:val="00ED52F9"/>
    <w:rsid w:val="00ED5979"/>
    <w:rsid w:val="00ED67DC"/>
    <w:rsid w:val="00ED6836"/>
    <w:rsid w:val="00ED6AC3"/>
    <w:rsid w:val="00ED6C68"/>
    <w:rsid w:val="00ED71A8"/>
    <w:rsid w:val="00ED72A0"/>
    <w:rsid w:val="00EE04FA"/>
    <w:rsid w:val="00EE05CE"/>
    <w:rsid w:val="00EE0AAD"/>
    <w:rsid w:val="00EE0F10"/>
    <w:rsid w:val="00EE109B"/>
    <w:rsid w:val="00EE1B91"/>
    <w:rsid w:val="00EE1C82"/>
    <w:rsid w:val="00EE3629"/>
    <w:rsid w:val="00EE3663"/>
    <w:rsid w:val="00EE3CB9"/>
    <w:rsid w:val="00EE512F"/>
    <w:rsid w:val="00EE5142"/>
    <w:rsid w:val="00EE54D8"/>
    <w:rsid w:val="00EE5B6C"/>
    <w:rsid w:val="00EE6018"/>
    <w:rsid w:val="00EE6A55"/>
    <w:rsid w:val="00EE6E6B"/>
    <w:rsid w:val="00EE716C"/>
    <w:rsid w:val="00EE7933"/>
    <w:rsid w:val="00EE7F48"/>
    <w:rsid w:val="00EF03DC"/>
    <w:rsid w:val="00EF0939"/>
    <w:rsid w:val="00EF0FC6"/>
    <w:rsid w:val="00EF177F"/>
    <w:rsid w:val="00EF36E0"/>
    <w:rsid w:val="00EF3BF7"/>
    <w:rsid w:val="00EF406F"/>
    <w:rsid w:val="00EF46D8"/>
    <w:rsid w:val="00EF52CC"/>
    <w:rsid w:val="00EF5A26"/>
    <w:rsid w:val="00EF5FB9"/>
    <w:rsid w:val="00F00E78"/>
    <w:rsid w:val="00F01349"/>
    <w:rsid w:val="00F013E3"/>
    <w:rsid w:val="00F0153D"/>
    <w:rsid w:val="00F0198B"/>
    <w:rsid w:val="00F0297C"/>
    <w:rsid w:val="00F02D7C"/>
    <w:rsid w:val="00F0356E"/>
    <w:rsid w:val="00F03686"/>
    <w:rsid w:val="00F03882"/>
    <w:rsid w:val="00F0486A"/>
    <w:rsid w:val="00F04B78"/>
    <w:rsid w:val="00F0587E"/>
    <w:rsid w:val="00F0612E"/>
    <w:rsid w:val="00F0690A"/>
    <w:rsid w:val="00F0768E"/>
    <w:rsid w:val="00F10418"/>
    <w:rsid w:val="00F11059"/>
    <w:rsid w:val="00F1183C"/>
    <w:rsid w:val="00F1277E"/>
    <w:rsid w:val="00F12C6D"/>
    <w:rsid w:val="00F12EE1"/>
    <w:rsid w:val="00F132B9"/>
    <w:rsid w:val="00F135E8"/>
    <w:rsid w:val="00F13AE3"/>
    <w:rsid w:val="00F13C35"/>
    <w:rsid w:val="00F146FD"/>
    <w:rsid w:val="00F14AA1"/>
    <w:rsid w:val="00F14E6A"/>
    <w:rsid w:val="00F150E0"/>
    <w:rsid w:val="00F15305"/>
    <w:rsid w:val="00F1599E"/>
    <w:rsid w:val="00F16109"/>
    <w:rsid w:val="00F16B90"/>
    <w:rsid w:val="00F17708"/>
    <w:rsid w:val="00F2065F"/>
    <w:rsid w:val="00F212AE"/>
    <w:rsid w:val="00F21A4B"/>
    <w:rsid w:val="00F22287"/>
    <w:rsid w:val="00F223A6"/>
    <w:rsid w:val="00F223C8"/>
    <w:rsid w:val="00F2297A"/>
    <w:rsid w:val="00F22F7A"/>
    <w:rsid w:val="00F232A4"/>
    <w:rsid w:val="00F23943"/>
    <w:rsid w:val="00F242C8"/>
    <w:rsid w:val="00F249ED"/>
    <w:rsid w:val="00F258D4"/>
    <w:rsid w:val="00F259C6"/>
    <w:rsid w:val="00F261DD"/>
    <w:rsid w:val="00F26455"/>
    <w:rsid w:val="00F30060"/>
    <w:rsid w:val="00F300A3"/>
    <w:rsid w:val="00F3022F"/>
    <w:rsid w:val="00F312DD"/>
    <w:rsid w:val="00F317C1"/>
    <w:rsid w:val="00F31976"/>
    <w:rsid w:val="00F327D5"/>
    <w:rsid w:val="00F329CD"/>
    <w:rsid w:val="00F32CEF"/>
    <w:rsid w:val="00F32D79"/>
    <w:rsid w:val="00F32ECA"/>
    <w:rsid w:val="00F32F77"/>
    <w:rsid w:val="00F3384B"/>
    <w:rsid w:val="00F33DD6"/>
    <w:rsid w:val="00F33E46"/>
    <w:rsid w:val="00F34AB7"/>
    <w:rsid w:val="00F34F6A"/>
    <w:rsid w:val="00F35262"/>
    <w:rsid w:val="00F3590E"/>
    <w:rsid w:val="00F36F83"/>
    <w:rsid w:val="00F36F99"/>
    <w:rsid w:val="00F37526"/>
    <w:rsid w:val="00F37B56"/>
    <w:rsid w:val="00F37CB8"/>
    <w:rsid w:val="00F40045"/>
    <w:rsid w:val="00F40F9A"/>
    <w:rsid w:val="00F41653"/>
    <w:rsid w:val="00F4187A"/>
    <w:rsid w:val="00F41FF5"/>
    <w:rsid w:val="00F42372"/>
    <w:rsid w:val="00F42400"/>
    <w:rsid w:val="00F4244F"/>
    <w:rsid w:val="00F43AD3"/>
    <w:rsid w:val="00F442C8"/>
    <w:rsid w:val="00F44DF0"/>
    <w:rsid w:val="00F459DE"/>
    <w:rsid w:val="00F45FB2"/>
    <w:rsid w:val="00F46E63"/>
    <w:rsid w:val="00F47033"/>
    <w:rsid w:val="00F4762D"/>
    <w:rsid w:val="00F47843"/>
    <w:rsid w:val="00F5083A"/>
    <w:rsid w:val="00F508EA"/>
    <w:rsid w:val="00F50B9B"/>
    <w:rsid w:val="00F50FBC"/>
    <w:rsid w:val="00F51AA0"/>
    <w:rsid w:val="00F523C7"/>
    <w:rsid w:val="00F525C5"/>
    <w:rsid w:val="00F53A7F"/>
    <w:rsid w:val="00F53C77"/>
    <w:rsid w:val="00F53CEF"/>
    <w:rsid w:val="00F5483E"/>
    <w:rsid w:val="00F570F4"/>
    <w:rsid w:val="00F5722B"/>
    <w:rsid w:val="00F60532"/>
    <w:rsid w:val="00F608C0"/>
    <w:rsid w:val="00F609C6"/>
    <w:rsid w:val="00F610BA"/>
    <w:rsid w:val="00F615A7"/>
    <w:rsid w:val="00F61BB0"/>
    <w:rsid w:val="00F6201C"/>
    <w:rsid w:val="00F6325A"/>
    <w:rsid w:val="00F634A6"/>
    <w:rsid w:val="00F638E4"/>
    <w:rsid w:val="00F63AB9"/>
    <w:rsid w:val="00F640F2"/>
    <w:rsid w:val="00F6426D"/>
    <w:rsid w:val="00F6434C"/>
    <w:rsid w:val="00F643ED"/>
    <w:rsid w:val="00F64482"/>
    <w:rsid w:val="00F64A00"/>
    <w:rsid w:val="00F656A1"/>
    <w:rsid w:val="00F65817"/>
    <w:rsid w:val="00F65BA4"/>
    <w:rsid w:val="00F65D2C"/>
    <w:rsid w:val="00F662F4"/>
    <w:rsid w:val="00F669C5"/>
    <w:rsid w:val="00F66B4F"/>
    <w:rsid w:val="00F66E8E"/>
    <w:rsid w:val="00F6722C"/>
    <w:rsid w:val="00F674BB"/>
    <w:rsid w:val="00F676FD"/>
    <w:rsid w:val="00F67EB7"/>
    <w:rsid w:val="00F70CC2"/>
    <w:rsid w:val="00F70D14"/>
    <w:rsid w:val="00F710E7"/>
    <w:rsid w:val="00F7118F"/>
    <w:rsid w:val="00F71EED"/>
    <w:rsid w:val="00F72425"/>
    <w:rsid w:val="00F725D4"/>
    <w:rsid w:val="00F72601"/>
    <w:rsid w:val="00F730A5"/>
    <w:rsid w:val="00F73E77"/>
    <w:rsid w:val="00F7443E"/>
    <w:rsid w:val="00F75F52"/>
    <w:rsid w:val="00F76C6B"/>
    <w:rsid w:val="00F77693"/>
    <w:rsid w:val="00F7AA94"/>
    <w:rsid w:val="00F80602"/>
    <w:rsid w:val="00F807C3"/>
    <w:rsid w:val="00F81279"/>
    <w:rsid w:val="00F81921"/>
    <w:rsid w:val="00F81C0A"/>
    <w:rsid w:val="00F8233E"/>
    <w:rsid w:val="00F82C11"/>
    <w:rsid w:val="00F8335F"/>
    <w:rsid w:val="00F83CEF"/>
    <w:rsid w:val="00F83D64"/>
    <w:rsid w:val="00F844EF"/>
    <w:rsid w:val="00F84587"/>
    <w:rsid w:val="00F845BE"/>
    <w:rsid w:val="00F846DF"/>
    <w:rsid w:val="00F84D93"/>
    <w:rsid w:val="00F84E40"/>
    <w:rsid w:val="00F85418"/>
    <w:rsid w:val="00F85431"/>
    <w:rsid w:val="00F85DC2"/>
    <w:rsid w:val="00F86300"/>
    <w:rsid w:val="00F863D8"/>
    <w:rsid w:val="00F867D5"/>
    <w:rsid w:val="00F86BB5"/>
    <w:rsid w:val="00F86CE8"/>
    <w:rsid w:val="00F87D11"/>
    <w:rsid w:val="00F9004E"/>
    <w:rsid w:val="00F903B3"/>
    <w:rsid w:val="00F90492"/>
    <w:rsid w:val="00F90662"/>
    <w:rsid w:val="00F91D54"/>
    <w:rsid w:val="00F92628"/>
    <w:rsid w:val="00F92F61"/>
    <w:rsid w:val="00F93AA2"/>
    <w:rsid w:val="00F9428D"/>
    <w:rsid w:val="00F94673"/>
    <w:rsid w:val="00F94A65"/>
    <w:rsid w:val="00F94B05"/>
    <w:rsid w:val="00F95AE3"/>
    <w:rsid w:val="00F9650B"/>
    <w:rsid w:val="00F966EF"/>
    <w:rsid w:val="00F973AF"/>
    <w:rsid w:val="00F97902"/>
    <w:rsid w:val="00F97EDC"/>
    <w:rsid w:val="00FA06B4"/>
    <w:rsid w:val="00FA0FCC"/>
    <w:rsid w:val="00FA1091"/>
    <w:rsid w:val="00FA1F2F"/>
    <w:rsid w:val="00FA2DE7"/>
    <w:rsid w:val="00FA2E1B"/>
    <w:rsid w:val="00FA3FA5"/>
    <w:rsid w:val="00FA4AD2"/>
    <w:rsid w:val="00FA4B39"/>
    <w:rsid w:val="00FA53C3"/>
    <w:rsid w:val="00FA5813"/>
    <w:rsid w:val="00FA5C83"/>
    <w:rsid w:val="00FB0774"/>
    <w:rsid w:val="00FB1429"/>
    <w:rsid w:val="00FB1B19"/>
    <w:rsid w:val="00FB1D9C"/>
    <w:rsid w:val="00FB212C"/>
    <w:rsid w:val="00FB2514"/>
    <w:rsid w:val="00FB2662"/>
    <w:rsid w:val="00FB2F12"/>
    <w:rsid w:val="00FB2FF7"/>
    <w:rsid w:val="00FB3279"/>
    <w:rsid w:val="00FB33DF"/>
    <w:rsid w:val="00FB3953"/>
    <w:rsid w:val="00FB45EE"/>
    <w:rsid w:val="00FB46A5"/>
    <w:rsid w:val="00FB4DE0"/>
    <w:rsid w:val="00FB4FD4"/>
    <w:rsid w:val="00FB6D46"/>
    <w:rsid w:val="00FB75E5"/>
    <w:rsid w:val="00FB7813"/>
    <w:rsid w:val="00FB7AAD"/>
    <w:rsid w:val="00FC05FF"/>
    <w:rsid w:val="00FC0B27"/>
    <w:rsid w:val="00FC0DDC"/>
    <w:rsid w:val="00FC1BEE"/>
    <w:rsid w:val="00FC2EEE"/>
    <w:rsid w:val="00FC3090"/>
    <w:rsid w:val="00FC30BF"/>
    <w:rsid w:val="00FC34FB"/>
    <w:rsid w:val="00FC3B99"/>
    <w:rsid w:val="00FC4275"/>
    <w:rsid w:val="00FC5B6C"/>
    <w:rsid w:val="00FC6494"/>
    <w:rsid w:val="00FC757B"/>
    <w:rsid w:val="00FD057F"/>
    <w:rsid w:val="00FD0EAA"/>
    <w:rsid w:val="00FD0EEA"/>
    <w:rsid w:val="00FD1A82"/>
    <w:rsid w:val="00FD2B26"/>
    <w:rsid w:val="00FD2BF9"/>
    <w:rsid w:val="00FD2D63"/>
    <w:rsid w:val="00FD3F32"/>
    <w:rsid w:val="00FD3F45"/>
    <w:rsid w:val="00FD4039"/>
    <w:rsid w:val="00FD49F0"/>
    <w:rsid w:val="00FD4EB7"/>
    <w:rsid w:val="00FD727F"/>
    <w:rsid w:val="00FD7291"/>
    <w:rsid w:val="00FD7F63"/>
    <w:rsid w:val="00FE100D"/>
    <w:rsid w:val="00FE16B6"/>
    <w:rsid w:val="00FE2373"/>
    <w:rsid w:val="00FE2634"/>
    <w:rsid w:val="00FE3405"/>
    <w:rsid w:val="00FE36C9"/>
    <w:rsid w:val="00FE3829"/>
    <w:rsid w:val="00FE4826"/>
    <w:rsid w:val="00FE5742"/>
    <w:rsid w:val="00FE5FAF"/>
    <w:rsid w:val="00FE64D7"/>
    <w:rsid w:val="00FE6A37"/>
    <w:rsid w:val="00FE7769"/>
    <w:rsid w:val="00FE7876"/>
    <w:rsid w:val="00FE7DEA"/>
    <w:rsid w:val="00FE7EDA"/>
    <w:rsid w:val="00FF007D"/>
    <w:rsid w:val="00FF0533"/>
    <w:rsid w:val="00FF15DF"/>
    <w:rsid w:val="00FF1796"/>
    <w:rsid w:val="00FF19CA"/>
    <w:rsid w:val="00FF2B14"/>
    <w:rsid w:val="00FF37E4"/>
    <w:rsid w:val="00FF3B63"/>
    <w:rsid w:val="00FF47EB"/>
    <w:rsid w:val="00FF51C1"/>
    <w:rsid w:val="00FF537E"/>
    <w:rsid w:val="00FF5BB6"/>
    <w:rsid w:val="00FF5E25"/>
    <w:rsid w:val="00FF61ED"/>
    <w:rsid w:val="00FF65D2"/>
    <w:rsid w:val="00FF6B42"/>
    <w:rsid w:val="00FF749D"/>
    <w:rsid w:val="00FF769B"/>
    <w:rsid w:val="0106C717"/>
    <w:rsid w:val="010BF068"/>
    <w:rsid w:val="01AD662D"/>
    <w:rsid w:val="01C03261"/>
    <w:rsid w:val="026B3AED"/>
    <w:rsid w:val="02D09140"/>
    <w:rsid w:val="02D1C5CF"/>
    <w:rsid w:val="0340079F"/>
    <w:rsid w:val="038292E4"/>
    <w:rsid w:val="038D1118"/>
    <w:rsid w:val="03CD6D64"/>
    <w:rsid w:val="040F3CCE"/>
    <w:rsid w:val="0414CB0C"/>
    <w:rsid w:val="044CF529"/>
    <w:rsid w:val="06123475"/>
    <w:rsid w:val="067DBA3F"/>
    <w:rsid w:val="06CD9B08"/>
    <w:rsid w:val="075CD2E9"/>
    <w:rsid w:val="08664CD5"/>
    <w:rsid w:val="08FEF91E"/>
    <w:rsid w:val="0931D9D3"/>
    <w:rsid w:val="09803E0E"/>
    <w:rsid w:val="098C023F"/>
    <w:rsid w:val="09923811"/>
    <w:rsid w:val="09A2293B"/>
    <w:rsid w:val="0A0D0B58"/>
    <w:rsid w:val="0B3CDEBF"/>
    <w:rsid w:val="0B99F149"/>
    <w:rsid w:val="0BB1D3CD"/>
    <w:rsid w:val="0C43D708"/>
    <w:rsid w:val="0C639CF9"/>
    <w:rsid w:val="0CA19707"/>
    <w:rsid w:val="0CC2077C"/>
    <w:rsid w:val="0CE7583F"/>
    <w:rsid w:val="0D36E181"/>
    <w:rsid w:val="0D3AB711"/>
    <w:rsid w:val="0D77BB5D"/>
    <w:rsid w:val="0DA394B4"/>
    <w:rsid w:val="0E29F150"/>
    <w:rsid w:val="0E858D0C"/>
    <w:rsid w:val="0EFC2FC3"/>
    <w:rsid w:val="0F10B865"/>
    <w:rsid w:val="0F6E92AD"/>
    <w:rsid w:val="0F968274"/>
    <w:rsid w:val="1013A444"/>
    <w:rsid w:val="10D7FC63"/>
    <w:rsid w:val="11178CCB"/>
    <w:rsid w:val="11708E28"/>
    <w:rsid w:val="11EEA596"/>
    <w:rsid w:val="122A6D02"/>
    <w:rsid w:val="13312EBD"/>
    <w:rsid w:val="1358FE2F"/>
    <w:rsid w:val="1361A0CE"/>
    <w:rsid w:val="13848BB9"/>
    <w:rsid w:val="138D0A42"/>
    <w:rsid w:val="139B3BE2"/>
    <w:rsid w:val="13B2F9B3"/>
    <w:rsid w:val="13D1A887"/>
    <w:rsid w:val="13E6C5F1"/>
    <w:rsid w:val="144000A2"/>
    <w:rsid w:val="1473EAC0"/>
    <w:rsid w:val="14785657"/>
    <w:rsid w:val="161426B8"/>
    <w:rsid w:val="17348710"/>
    <w:rsid w:val="17AE668D"/>
    <w:rsid w:val="1800C1FF"/>
    <w:rsid w:val="18760DBD"/>
    <w:rsid w:val="1A2B1CA8"/>
    <w:rsid w:val="1A3F2E72"/>
    <w:rsid w:val="1A6EAB85"/>
    <w:rsid w:val="1AEEC0DC"/>
    <w:rsid w:val="1B03880C"/>
    <w:rsid w:val="1B0EBA74"/>
    <w:rsid w:val="1B335B31"/>
    <w:rsid w:val="1B4CD22D"/>
    <w:rsid w:val="1B74CAF0"/>
    <w:rsid w:val="1C0477A9"/>
    <w:rsid w:val="1C1B58F0"/>
    <w:rsid w:val="1C362BD3"/>
    <w:rsid w:val="1C42103B"/>
    <w:rsid w:val="1C4FAC24"/>
    <w:rsid w:val="1C7C0EB6"/>
    <w:rsid w:val="1C87F125"/>
    <w:rsid w:val="1D001657"/>
    <w:rsid w:val="1D1D6D80"/>
    <w:rsid w:val="1D9AC600"/>
    <w:rsid w:val="1E1FE7B9"/>
    <w:rsid w:val="1E284AB0"/>
    <w:rsid w:val="1E3852F6"/>
    <w:rsid w:val="1E6695D4"/>
    <w:rsid w:val="1EFCCA6D"/>
    <w:rsid w:val="20483C13"/>
    <w:rsid w:val="209A5E2C"/>
    <w:rsid w:val="20C256B3"/>
    <w:rsid w:val="223FC7E1"/>
    <w:rsid w:val="22BE2931"/>
    <w:rsid w:val="23332754"/>
    <w:rsid w:val="237FDCD5"/>
    <w:rsid w:val="23A142F3"/>
    <w:rsid w:val="23B8D691"/>
    <w:rsid w:val="240E91A2"/>
    <w:rsid w:val="2429D8B7"/>
    <w:rsid w:val="242F40C6"/>
    <w:rsid w:val="243DC685"/>
    <w:rsid w:val="2488CD22"/>
    <w:rsid w:val="24ADBE8C"/>
    <w:rsid w:val="25573731"/>
    <w:rsid w:val="2570BB16"/>
    <w:rsid w:val="25923192"/>
    <w:rsid w:val="26FEC200"/>
    <w:rsid w:val="27AF177D"/>
    <w:rsid w:val="2827F618"/>
    <w:rsid w:val="2840FF99"/>
    <w:rsid w:val="28657B29"/>
    <w:rsid w:val="2878D4C0"/>
    <w:rsid w:val="2882E6EA"/>
    <w:rsid w:val="28B2BA99"/>
    <w:rsid w:val="28F3EA4C"/>
    <w:rsid w:val="29EA06A2"/>
    <w:rsid w:val="29F56439"/>
    <w:rsid w:val="2AC7FD5E"/>
    <w:rsid w:val="2B057FBE"/>
    <w:rsid w:val="2B6AD60A"/>
    <w:rsid w:val="2B7BE292"/>
    <w:rsid w:val="2BC3FF12"/>
    <w:rsid w:val="2CAF8C3A"/>
    <w:rsid w:val="2D8BACD5"/>
    <w:rsid w:val="2DE232E5"/>
    <w:rsid w:val="2E0698B8"/>
    <w:rsid w:val="2E5ECA2A"/>
    <w:rsid w:val="2E827C4F"/>
    <w:rsid w:val="2EBAEB91"/>
    <w:rsid w:val="2F0B17D4"/>
    <w:rsid w:val="2FAB842C"/>
    <w:rsid w:val="3116FD39"/>
    <w:rsid w:val="3143D9CC"/>
    <w:rsid w:val="314C030C"/>
    <w:rsid w:val="31C97804"/>
    <w:rsid w:val="31F15AC2"/>
    <w:rsid w:val="32160F65"/>
    <w:rsid w:val="321DD77D"/>
    <w:rsid w:val="32767E28"/>
    <w:rsid w:val="3287DF7E"/>
    <w:rsid w:val="32CFFFCA"/>
    <w:rsid w:val="32EDCA53"/>
    <w:rsid w:val="330CCF51"/>
    <w:rsid w:val="3340A265"/>
    <w:rsid w:val="33C8B8A4"/>
    <w:rsid w:val="33DC2648"/>
    <w:rsid w:val="33EA6080"/>
    <w:rsid w:val="342CB48E"/>
    <w:rsid w:val="34A7CA6A"/>
    <w:rsid w:val="34AEEFCD"/>
    <w:rsid w:val="35513EE0"/>
    <w:rsid w:val="35A0B7A5"/>
    <w:rsid w:val="35D8AF55"/>
    <w:rsid w:val="360D7B55"/>
    <w:rsid w:val="3650178E"/>
    <w:rsid w:val="368CF853"/>
    <w:rsid w:val="375BB52D"/>
    <w:rsid w:val="37B31EFF"/>
    <w:rsid w:val="37E0D53F"/>
    <w:rsid w:val="383221DE"/>
    <w:rsid w:val="386A43C0"/>
    <w:rsid w:val="389686D7"/>
    <w:rsid w:val="38C1D9A9"/>
    <w:rsid w:val="38D20A6E"/>
    <w:rsid w:val="390C697C"/>
    <w:rsid w:val="39232E1B"/>
    <w:rsid w:val="395460B7"/>
    <w:rsid w:val="398D95B1"/>
    <w:rsid w:val="3AB18556"/>
    <w:rsid w:val="3B55AA99"/>
    <w:rsid w:val="3BD551A8"/>
    <w:rsid w:val="3BDD46B5"/>
    <w:rsid w:val="3C195CFF"/>
    <w:rsid w:val="3C26C3CC"/>
    <w:rsid w:val="3C2FDD99"/>
    <w:rsid w:val="3C71CF67"/>
    <w:rsid w:val="3C7B22C4"/>
    <w:rsid w:val="3D9A5DD4"/>
    <w:rsid w:val="3E0EB025"/>
    <w:rsid w:val="3E604E6F"/>
    <w:rsid w:val="3E7EC868"/>
    <w:rsid w:val="3E856B17"/>
    <w:rsid w:val="3EBB183E"/>
    <w:rsid w:val="3FB96C56"/>
    <w:rsid w:val="404F69D7"/>
    <w:rsid w:val="4055D3CB"/>
    <w:rsid w:val="4121AF42"/>
    <w:rsid w:val="41800BF6"/>
    <w:rsid w:val="4196CA4A"/>
    <w:rsid w:val="419FE1C2"/>
    <w:rsid w:val="41D148D7"/>
    <w:rsid w:val="41E74407"/>
    <w:rsid w:val="4222D0A6"/>
    <w:rsid w:val="425395DE"/>
    <w:rsid w:val="43BEA107"/>
    <w:rsid w:val="44511E49"/>
    <w:rsid w:val="4485669F"/>
    <w:rsid w:val="44A760B5"/>
    <w:rsid w:val="44FEA224"/>
    <w:rsid w:val="4552208A"/>
    <w:rsid w:val="4554741D"/>
    <w:rsid w:val="458EE038"/>
    <w:rsid w:val="45BE2DEA"/>
    <w:rsid w:val="45CD97C1"/>
    <w:rsid w:val="46D3058F"/>
    <w:rsid w:val="46DF20F0"/>
    <w:rsid w:val="47088BCF"/>
    <w:rsid w:val="472B32D9"/>
    <w:rsid w:val="47426756"/>
    <w:rsid w:val="485369F8"/>
    <w:rsid w:val="486818DF"/>
    <w:rsid w:val="49B908F8"/>
    <w:rsid w:val="49E7890F"/>
    <w:rsid w:val="4AA2F1A0"/>
    <w:rsid w:val="4AC5801A"/>
    <w:rsid w:val="4B037E7B"/>
    <w:rsid w:val="4B1F5427"/>
    <w:rsid w:val="4B2B832D"/>
    <w:rsid w:val="4BE9C376"/>
    <w:rsid w:val="4CBB2488"/>
    <w:rsid w:val="4D16FC78"/>
    <w:rsid w:val="4D6D05AC"/>
    <w:rsid w:val="4D7CC681"/>
    <w:rsid w:val="4D8406D4"/>
    <w:rsid w:val="4E3B06F4"/>
    <w:rsid w:val="4F3A0C3B"/>
    <w:rsid w:val="4F997C78"/>
    <w:rsid w:val="4FD15F2C"/>
    <w:rsid w:val="500B8B36"/>
    <w:rsid w:val="5023E067"/>
    <w:rsid w:val="50C057C8"/>
    <w:rsid w:val="50D5DC9C"/>
    <w:rsid w:val="50E58FCA"/>
    <w:rsid w:val="50F00FE6"/>
    <w:rsid w:val="515E4B12"/>
    <w:rsid w:val="5175D648"/>
    <w:rsid w:val="52477949"/>
    <w:rsid w:val="524A2803"/>
    <w:rsid w:val="52C2D218"/>
    <w:rsid w:val="5313DD4D"/>
    <w:rsid w:val="5318417E"/>
    <w:rsid w:val="536C605C"/>
    <w:rsid w:val="538B20FA"/>
    <w:rsid w:val="53D87C48"/>
    <w:rsid w:val="53DB0D8F"/>
    <w:rsid w:val="540CAC02"/>
    <w:rsid w:val="5469ADF5"/>
    <w:rsid w:val="5472248E"/>
    <w:rsid w:val="557C8B61"/>
    <w:rsid w:val="559AF45A"/>
    <w:rsid w:val="55EFD8DE"/>
    <w:rsid w:val="565D704A"/>
    <w:rsid w:val="567E1161"/>
    <w:rsid w:val="56D6533B"/>
    <w:rsid w:val="56E091B5"/>
    <w:rsid w:val="578195AF"/>
    <w:rsid w:val="5796C1E4"/>
    <w:rsid w:val="57A96DD3"/>
    <w:rsid w:val="57B51493"/>
    <w:rsid w:val="57C348B4"/>
    <w:rsid w:val="57F785EF"/>
    <w:rsid w:val="58088D7E"/>
    <w:rsid w:val="5851A098"/>
    <w:rsid w:val="58D5AC2D"/>
    <w:rsid w:val="58D817B6"/>
    <w:rsid w:val="58E71D78"/>
    <w:rsid w:val="590F5690"/>
    <w:rsid w:val="59A5FF12"/>
    <w:rsid w:val="5B8CEC85"/>
    <w:rsid w:val="5B8FC59A"/>
    <w:rsid w:val="5C31A443"/>
    <w:rsid w:val="5C4FF489"/>
    <w:rsid w:val="5C9C735C"/>
    <w:rsid w:val="5D33164E"/>
    <w:rsid w:val="5D3DD7F7"/>
    <w:rsid w:val="5D572A15"/>
    <w:rsid w:val="5E1F1F3F"/>
    <w:rsid w:val="5E3A5A7C"/>
    <w:rsid w:val="5ED85A26"/>
    <w:rsid w:val="5F113191"/>
    <w:rsid w:val="5F27A815"/>
    <w:rsid w:val="6036186C"/>
    <w:rsid w:val="60C21595"/>
    <w:rsid w:val="61450275"/>
    <w:rsid w:val="6198D26E"/>
    <w:rsid w:val="61AA1E59"/>
    <w:rsid w:val="622C6619"/>
    <w:rsid w:val="6355A602"/>
    <w:rsid w:val="63E88536"/>
    <w:rsid w:val="6461AEF2"/>
    <w:rsid w:val="6477E97F"/>
    <w:rsid w:val="64EFF63F"/>
    <w:rsid w:val="659B06D8"/>
    <w:rsid w:val="659CFEC9"/>
    <w:rsid w:val="661CFE46"/>
    <w:rsid w:val="66B221BD"/>
    <w:rsid w:val="66BC9E34"/>
    <w:rsid w:val="67032873"/>
    <w:rsid w:val="670C52F3"/>
    <w:rsid w:val="6752C52E"/>
    <w:rsid w:val="67689E24"/>
    <w:rsid w:val="68566434"/>
    <w:rsid w:val="68A7F7C7"/>
    <w:rsid w:val="68C7A133"/>
    <w:rsid w:val="68EE958F"/>
    <w:rsid w:val="69046361"/>
    <w:rsid w:val="6933B28D"/>
    <w:rsid w:val="69E4CB79"/>
    <w:rsid w:val="6A080E22"/>
    <w:rsid w:val="6A162EC9"/>
    <w:rsid w:val="6A55AD1A"/>
    <w:rsid w:val="6ABB810D"/>
    <w:rsid w:val="6B774F9D"/>
    <w:rsid w:val="6BAB3FCB"/>
    <w:rsid w:val="6BBB324C"/>
    <w:rsid w:val="6BEB94F3"/>
    <w:rsid w:val="6BF0D8B0"/>
    <w:rsid w:val="6C5E61A7"/>
    <w:rsid w:val="6C6EBAED"/>
    <w:rsid w:val="6D001E33"/>
    <w:rsid w:val="6D1BD7FB"/>
    <w:rsid w:val="6D4312E4"/>
    <w:rsid w:val="6D7C63E8"/>
    <w:rsid w:val="6DD99A50"/>
    <w:rsid w:val="6E123555"/>
    <w:rsid w:val="6E8B3E3E"/>
    <w:rsid w:val="6EB0B4B8"/>
    <w:rsid w:val="6EE7A1B1"/>
    <w:rsid w:val="6F6F4C42"/>
    <w:rsid w:val="6FBB88D7"/>
    <w:rsid w:val="7035AC11"/>
    <w:rsid w:val="7050799E"/>
    <w:rsid w:val="70C12966"/>
    <w:rsid w:val="712DD1BB"/>
    <w:rsid w:val="7132A547"/>
    <w:rsid w:val="719E6524"/>
    <w:rsid w:val="71A51979"/>
    <w:rsid w:val="736C77A7"/>
    <w:rsid w:val="73A16C86"/>
    <w:rsid w:val="73A99B79"/>
    <w:rsid w:val="73C51AC6"/>
    <w:rsid w:val="740B6744"/>
    <w:rsid w:val="74270863"/>
    <w:rsid w:val="74DD637C"/>
    <w:rsid w:val="74F48465"/>
    <w:rsid w:val="75A3E417"/>
    <w:rsid w:val="75CE1417"/>
    <w:rsid w:val="75F580B7"/>
    <w:rsid w:val="76045A06"/>
    <w:rsid w:val="775211F2"/>
    <w:rsid w:val="77E49DA6"/>
    <w:rsid w:val="7839C2DB"/>
    <w:rsid w:val="78A17317"/>
    <w:rsid w:val="78C2038B"/>
    <w:rsid w:val="78D69531"/>
    <w:rsid w:val="7926F144"/>
    <w:rsid w:val="7953794D"/>
    <w:rsid w:val="79BE8803"/>
    <w:rsid w:val="79D5DF47"/>
    <w:rsid w:val="7A21DEC4"/>
    <w:rsid w:val="7A4ACD57"/>
    <w:rsid w:val="7B24E753"/>
    <w:rsid w:val="7C7646B9"/>
    <w:rsid w:val="7CAFF835"/>
    <w:rsid w:val="7D2CB5BA"/>
    <w:rsid w:val="7D43D2BF"/>
    <w:rsid w:val="7D8AC58E"/>
    <w:rsid w:val="7EAB7201"/>
    <w:rsid w:val="7F666A7F"/>
    <w:rsid w:val="7F76BCED"/>
    <w:rsid w:val="7FA20A90"/>
    <w:rsid w:val="7FA9927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A63A"/>
  <w15:docId w15:val="{C2D8B2DA-AA5C-46AB-A2E9-6C03610D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EB"/>
    <w:pPr>
      <w:spacing w:after="0" w:line="240" w:lineRule="auto"/>
    </w:pPr>
    <w:rPr>
      <w:rFonts w:eastAsia="Times New Roman" w:cs="Times New Roman"/>
      <w:szCs w:val="24"/>
    </w:rPr>
  </w:style>
  <w:style w:type="paragraph" w:styleId="Heading1">
    <w:name w:val="heading 1"/>
    <w:basedOn w:val="Normal"/>
    <w:next w:val="Normal"/>
    <w:link w:val="Heading1Char"/>
    <w:qFormat/>
    <w:rsid w:val="009977EB"/>
    <w:pPr>
      <w:keepNext/>
      <w:numPr>
        <w:numId w:val="2"/>
      </w:numPr>
      <w:jc w:val="both"/>
      <w:outlineLvl w:val="0"/>
    </w:pPr>
    <w:rPr>
      <w:rFonts w:ascii="Times New Roman Bold" w:hAnsi="Times New Roman Bold" w:cs="Arial"/>
      <w:b/>
      <w:bCs/>
      <w:kern w:val="24"/>
      <w:sz w:val="22"/>
    </w:rPr>
  </w:style>
  <w:style w:type="paragraph" w:styleId="Heading2">
    <w:name w:val="heading 2"/>
    <w:basedOn w:val="Normal"/>
    <w:next w:val="Normal"/>
    <w:link w:val="Heading2Char"/>
    <w:uiPriority w:val="9"/>
    <w:semiHidden/>
    <w:unhideWhenUsed/>
    <w:qFormat/>
    <w:rsid w:val="001138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7EB"/>
    <w:rPr>
      <w:rFonts w:ascii="Times New Roman Bold" w:eastAsia="Times New Roman" w:hAnsi="Times New Roman Bold" w:cs="Arial"/>
      <w:b/>
      <w:bCs/>
      <w:kern w:val="24"/>
      <w:sz w:val="22"/>
      <w:szCs w:val="24"/>
    </w:rPr>
  </w:style>
  <w:style w:type="paragraph" w:styleId="BodyText">
    <w:name w:val="Body Text"/>
    <w:basedOn w:val="Normal"/>
    <w:link w:val="BodyTextChar"/>
    <w:rsid w:val="009977EB"/>
    <w:pPr>
      <w:numPr>
        <w:ilvl w:val="1"/>
        <w:numId w:val="2"/>
      </w:numPr>
      <w:jc w:val="both"/>
    </w:pPr>
  </w:style>
  <w:style w:type="character" w:customStyle="1" w:styleId="BodyTextChar">
    <w:name w:val="Body Text Char"/>
    <w:basedOn w:val="DefaultParagraphFont"/>
    <w:link w:val="BodyText"/>
    <w:rsid w:val="009977EB"/>
    <w:rPr>
      <w:rFonts w:eastAsia="Times New Roman" w:cs="Times New Roman"/>
      <w:szCs w:val="24"/>
    </w:rPr>
  </w:style>
  <w:style w:type="paragraph" w:styleId="Header">
    <w:name w:val="header"/>
    <w:basedOn w:val="Normal"/>
    <w:link w:val="HeaderChar"/>
    <w:uiPriority w:val="99"/>
    <w:unhideWhenUsed/>
    <w:rsid w:val="009977EB"/>
    <w:pPr>
      <w:tabs>
        <w:tab w:val="center" w:pos="4819"/>
        <w:tab w:val="right" w:pos="9638"/>
      </w:tabs>
    </w:pPr>
  </w:style>
  <w:style w:type="character" w:customStyle="1" w:styleId="HeaderChar">
    <w:name w:val="Header Char"/>
    <w:basedOn w:val="DefaultParagraphFont"/>
    <w:link w:val="Header"/>
    <w:uiPriority w:val="99"/>
    <w:rsid w:val="009977EB"/>
    <w:rPr>
      <w:rFonts w:eastAsia="Times New Roman" w:cs="Times New Roman"/>
      <w:szCs w:val="24"/>
    </w:rPr>
  </w:style>
  <w:style w:type="character" w:customStyle="1" w:styleId="FontStyle29">
    <w:name w:val="Font Style29"/>
    <w:basedOn w:val="DefaultParagraphFont"/>
    <w:rsid w:val="009977EB"/>
    <w:rPr>
      <w:rFonts w:ascii="Times New Roman" w:hAnsi="Times New Roman" w:cs="Times New Roman"/>
      <w:sz w:val="22"/>
      <w:szCs w:val="22"/>
    </w:rPr>
  </w:style>
  <w:style w:type="paragraph" w:styleId="TOC1">
    <w:name w:val="toc 1"/>
    <w:basedOn w:val="Normal"/>
    <w:next w:val="Normal"/>
    <w:autoRedefine/>
    <w:uiPriority w:val="39"/>
    <w:qFormat/>
    <w:rsid w:val="00A549B6"/>
    <w:pPr>
      <w:widowControl w:val="0"/>
      <w:tabs>
        <w:tab w:val="num" w:pos="284"/>
        <w:tab w:val="right" w:leader="dot" w:pos="9628"/>
      </w:tabs>
      <w:autoSpaceDE w:val="0"/>
      <w:autoSpaceDN w:val="0"/>
      <w:adjustRightInd w:val="0"/>
      <w:ind w:left="284" w:hanging="284"/>
    </w:pPr>
    <w:rPr>
      <w:sz w:val="22"/>
      <w:lang w:eastAsia="lt-LT"/>
    </w:rPr>
  </w:style>
  <w:style w:type="character" w:styleId="Hyperlink">
    <w:name w:val="Hyperlink"/>
    <w:basedOn w:val="DefaultParagraphFont"/>
    <w:uiPriority w:val="99"/>
    <w:rsid w:val="009977EB"/>
    <w:rPr>
      <w:color w:val="0000FF"/>
      <w:u w:val="single"/>
    </w:rPr>
  </w:style>
  <w:style w:type="paragraph" w:styleId="BodyTextIndent3">
    <w:name w:val="Body Text Indent 3"/>
    <w:basedOn w:val="Normal"/>
    <w:link w:val="BodyTextIndent3Char"/>
    <w:rsid w:val="009977EB"/>
    <w:pPr>
      <w:numPr>
        <w:ilvl w:val="2"/>
        <w:numId w:val="2"/>
      </w:numPr>
      <w:spacing w:after="120"/>
    </w:pPr>
    <w:rPr>
      <w:sz w:val="16"/>
      <w:szCs w:val="16"/>
    </w:rPr>
  </w:style>
  <w:style w:type="character" w:customStyle="1" w:styleId="BodyTextIndent3Char">
    <w:name w:val="Body Text Indent 3 Char"/>
    <w:basedOn w:val="DefaultParagraphFont"/>
    <w:link w:val="BodyTextIndent3"/>
    <w:rsid w:val="009977EB"/>
    <w:rPr>
      <w:rFonts w:eastAsia="Times New Roman" w:cs="Times New Roman"/>
      <w:sz w:val="16"/>
      <w:szCs w:val="16"/>
    </w:rPr>
  </w:style>
  <w:style w:type="paragraph" w:styleId="ListParagraph">
    <w:name w:val="List Paragraph"/>
    <w:aliases w:val="List not in Table"/>
    <w:basedOn w:val="Normal"/>
    <w:link w:val="ListParagraphChar"/>
    <w:uiPriority w:val="34"/>
    <w:qFormat/>
    <w:rsid w:val="009977EB"/>
    <w:pPr>
      <w:ind w:left="720"/>
      <w:contextualSpacing/>
    </w:pPr>
    <w:rPr>
      <w:lang w:eastAsia="lt-LT"/>
    </w:rPr>
  </w:style>
  <w:style w:type="paragraph" w:styleId="TOCHeading">
    <w:name w:val="TOC Heading"/>
    <w:basedOn w:val="Heading1"/>
    <w:next w:val="Normal"/>
    <w:uiPriority w:val="39"/>
    <w:unhideWhenUsed/>
    <w:qFormat/>
    <w:rsid w:val="009977EB"/>
    <w:pPr>
      <w:keepLines/>
      <w:numPr>
        <w:numId w:val="0"/>
      </w:numPr>
      <w:spacing w:before="480" w:line="276" w:lineRule="auto"/>
      <w:outlineLvl w:val="9"/>
    </w:pPr>
    <w:rPr>
      <w:rFonts w:ascii="Cambria" w:hAnsi="Cambria" w:cs="Times New Roman"/>
      <w:color w:val="365F91"/>
      <w:kern w:val="0"/>
      <w:sz w:val="28"/>
      <w:szCs w:val="28"/>
      <w:lang w:val="en-US"/>
    </w:rPr>
  </w:style>
  <w:style w:type="character" w:styleId="CommentReference">
    <w:name w:val="annotation reference"/>
    <w:basedOn w:val="DefaultParagraphFont"/>
    <w:uiPriority w:val="99"/>
    <w:unhideWhenUsed/>
    <w:rsid w:val="00FB4DE0"/>
    <w:rPr>
      <w:sz w:val="16"/>
      <w:szCs w:val="16"/>
    </w:rPr>
  </w:style>
  <w:style w:type="paragraph" w:styleId="CommentText">
    <w:name w:val="annotation text"/>
    <w:basedOn w:val="Normal"/>
    <w:link w:val="CommentTextChar"/>
    <w:uiPriority w:val="99"/>
    <w:unhideWhenUsed/>
    <w:rsid w:val="00FB4DE0"/>
    <w:rPr>
      <w:sz w:val="20"/>
      <w:szCs w:val="20"/>
    </w:rPr>
  </w:style>
  <w:style w:type="character" w:customStyle="1" w:styleId="CommentTextChar">
    <w:name w:val="Comment Text Char"/>
    <w:basedOn w:val="DefaultParagraphFont"/>
    <w:link w:val="CommentText"/>
    <w:uiPriority w:val="99"/>
    <w:rsid w:val="00FB4DE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DE0"/>
    <w:rPr>
      <w:b/>
      <w:bCs/>
    </w:rPr>
  </w:style>
  <w:style w:type="character" w:customStyle="1" w:styleId="CommentSubjectChar">
    <w:name w:val="Comment Subject Char"/>
    <w:basedOn w:val="CommentTextChar"/>
    <w:link w:val="CommentSubject"/>
    <w:uiPriority w:val="99"/>
    <w:semiHidden/>
    <w:rsid w:val="00FB4DE0"/>
    <w:rPr>
      <w:rFonts w:eastAsia="Times New Roman" w:cs="Times New Roman"/>
      <w:b/>
      <w:bCs/>
      <w:sz w:val="20"/>
      <w:szCs w:val="20"/>
    </w:rPr>
  </w:style>
  <w:style w:type="paragraph" w:styleId="BalloonText">
    <w:name w:val="Balloon Text"/>
    <w:basedOn w:val="Normal"/>
    <w:link w:val="BalloonTextChar"/>
    <w:uiPriority w:val="99"/>
    <w:semiHidden/>
    <w:unhideWhenUsed/>
    <w:rsid w:val="00FB4DE0"/>
    <w:rPr>
      <w:rFonts w:ascii="Tahoma" w:hAnsi="Tahoma" w:cs="Tahoma"/>
      <w:sz w:val="16"/>
      <w:szCs w:val="16"/>
    </w:rPr>
  </w:style>
  <w:style w:type="character" w:customStyle="1" w:styleId="BalloonTextChar">
    <w:name w:val="Balloon Text Char"/>
    <w:basedOn w:val="DefaultParagraphFont"/>
    <w:link w:val="BalloonText"/>
    <w:uiPriority w:val="99"/>
    <w:semiHidden/>
    <w:rsid w:val="00FB4DE0"/>
    <w:rPr>
      <w:rFonts w:ascii="Tahoma" w:eastAsia="Times New Roman" w:hAnsi="Tahoma" w:cs="Tahoma"/>
      <w:sz w:val="16"/>
      <w:szCs w:val="16"/>
    </w:rPr>
  </w:style>
  <w:style w:type="paragraph" w:styleId="BodyTextIndent">
    <w:name w:val="Body Text Indent"/>
    <w:basedOn w:val="Normal"/>
    <w:link w:val="BodyTextIndentChar"/>
    <w:uiPriority w:val="99"/>
    <w:unhideWhenUsed/>
    <w:rsid w:val="00900BFD"/>
    <w:pPr>
      <w:spacing w:after="120"/>
      <w:ind w:left="283"/>
    </w:pPr>
  </w:style>
  <w:style w:type="character" w:customStyle="1" w:styleId="BodyTextIndentChar">
    <w:name w:val="Body Text Indent Char"/>
    <w:basedOn w:val="DefaultParagraphFont"/>
    <w:link w:val="BodyTextIndent"/>
    <w:uiPriority w:val="99"/>
    <w:rsid w:val="00900BFD"/>
    <w:rPr>
      <w:rFonts w:eastAsia="Times New Roman" w:cs="Times New Roman"/>
      <w:szCs w:val="24"/>
    </w:rPr>
  </w:style>
  <w:style w:type="character" w:styleId="PageNumber">
    <w:name w:val="page number"/>
    <w:basedOn w:val="DefaultParagraphFont"/>
    <w:rsid w:val="00900BFD"/>
  </w:style>
  <w:style w:type="paragraph" w:customStyle="1" w:styleId="Style2">
    <w:name w:val="Style2"/>
    <w:basedOn w:val="BodyTextIndent"/>
    <w:qFormat/>
    <w:rsid w:val="00900BFD"/>
    <w:pPr>
      <w:keepLines/>
      <w:spacing w:after="0" w:line="320" w:lineRule="atLeast"/>
      <w:ind w:left="6500"/>
      <w:jc w:val="right"/>
    </w:pPr>
    <w:rPr>
      <w:b/>
      <w:bCs/>
      <w:szCs w:val="20"/>
      <w:lang w:eastAsia="lt-LT"/>
    </w:rPr>
  </w:style>
  <w:style w:type="paragraph" w:styleId="Footer">
    <w:name w:val="footer"/>
    <w:basedOn w:val="Normal"/>
    <w:link w:val="FooterChar"/>
    <w:uiPriority w:val="99"/>
    <w:unhideWhenUsed/>
    <w:rsid w:val="00464520"/>
    <w:pPr>
      <w:tabs>
        <w:tab w:val="center" w:pos="4819"/>
        <w:tab w:val="right" w:pos="9638"/>
      </w:tabs>
    </w:pPr>
  </w:style>
  <w:style w:type="character" w:customStyle="1" w:styleId="FooterChar">
    <w:name w:val="Footer Char"/>
    <w:basedOn w:val="DefaultParagraphFont"/>
    <w:link w:val="Footer"/>
    <w:uiPriority w:val="99"/>
    <w:rsid w:val="00464520"/>
    <w:rPr>
      <w:rFonts w:eastAsia="Times New Roman" w:cs="Times New Roman"/>
      <w:szCs w:val="24"/>
    </w:rPr>
  </w:style>
  <w:style w:type="table" w:styleId="TableGrid">
    <w:name w:val="Table Grid"/>
    <w:basedOn w:val="TableNormal"/>
    <w:uiPriority w:val="59"/>
    <w:rsid w:val="00D9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36F"/>
    <w:pPr>
      <w:spacing w:after="0" w:line="240" w:lineRule="auto"/>
    </w:pPr>
    <w:rPr>
      <w:rFonts w:eastAsia="Times New Roman" w:cs="Times New Roman"/>
      <w:szCs w:val="24"/>
    </w:rPr>
  </w:style>
  <w:style w:type="character" w:customStyle="1" w:styleId="ListParagraphChar">
    <w:name w:val="List Paragraph Char"/>
    <w:aliases w:val="List not in Table Char"/>
    <w:basedOn w:val="DefaultParagraphFont"/>
    <w:link w:val="ListParagraph"/>
    <w:uiPriority w:val="34"/>
    <w:locked/>
    <w:rsid w:val="001138DE"/>
    <w:rPr>
      <w:rFonts w:eastAsia="Times New Roman" w:cs="Times New Roman"/>
      <w:szCs w:val="24"/>
      <w:lang w:eastAsia="lt-LT"/>
    </w:rPr>
  </w:style>
  <w:style w:type="paragraph" w:customStyle="1" w:styleId="HED2">
    <w:name w:val="HED 2"/>
    <w:basedOn w:val="Normal"/>
    <w:next w:val="Heading2"/>
    <w:link w:val="HED2Char"/>
    <w:qFormat/>
    <w:rsid w:val="001138DE"/>
    <w:pPr>
      <w:spacing w:after="200" w:line="276" w:lineRule="auto"/>
    </w:pPr>
    <w:rPr>
      <w:rFonts w:ascii="Arial" w:hAnsi="Arial" w:cs="Arial"/>
      <w:sz w:val="20"/>
      <w:szCs w:val="20"/>
      <w:lang w:eastAsia="lt-LT"/>
    </w:rPr>
  </w:style>
  <w:style w:type="character" w:customStyle="1" w:styleId="HED2Char">
    <w:name w:val="HED 2 Char"/>
    <w:basedOn w:val="ListParagraphChar"/>
    <w:link w:val="HED2"/>
    <w:rsid w:val="001138DE"/>
    <w:rPr>
      <w:rFonts w:ascii="Arial" w:eastAsia="Times New Roman" w:hAnsi="Arial" w:cs="Arial"/>
      <w:sz w:val="20"/>
      <w:szCs w:val="20"/>
      <w:lang w:eastAsia="lt-LT"/>
    </w:rPr>
  </w:style>
  <w:style w:type="paragraph" w:customStyle="1" w:styleId="HED3">
    <w:name w:val="HED 3"/>
    <w:basedOn w:val="HED2"/>
    <w:link w:val="HED3Char"/>
    <w:qFormat/>
    <w:rsid w:val="001138DE"/>
    <w:pPr>
      <w:numPr>
        <w:ilvl w:val="2"/>
        <w:numId w:val="3"/>
      </w:numPr>
      <w:spacing w:after="0" w:line="240" w:lineRule="auto"/>
    </w:pPr>
  </w:style>
  <w:style w:type="character" w:customStyle="1" w:styleId="HED3Char">
    <w:name w:val="HED 3 Char"/>
    <w:basedOn w:val="HED2Char"/>
    <w:link w:val="HED3"/>
    <w:rsid w:val="001138DE"/>
    <w:rPr>
      <w:rFonts w:ascii="Arial" w:eastAsia="Times New Roman" w:hAnsi="Arial" w:cs="Arial"/>
      <w:sz w:val="20"/>
      <w:szCs w:val="20"/>
      <w:lang w:eastAsia="lt-LT"/>
    </w:rPr>
  </w:style>
  <w:style w:type="character" w:customStyle="1" w:styleId="Heading2Char">
    <w:name w:val="Heading 2 Char"/>
    <w:basedOn w:val="DefaultParagraphFont"/>
    <w:link w:val="Heading2"/>
    <w:uiPriority w:val="9"/>
    <w:semiHidden/>
    <w:rsid w:val="001138D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E20B1E"/>
    <w:rPr>
      <w:vertAlign w:val="superscript"/>
    </w:rPr>
  </w:style>
  <w:style w:type="paragraph" w:styleId="NoSpacing">
    <w:name w:val="No Spacing"/>
    <w:uiPriority w:val="1"/>
    <w:qFormat/>
    <w:rsid w:val="000C3AAD"/>
    <w:pPr>
      <w:spacing w:after="0" w:line="240" w:lineRule="auto"/>
    </w:pPr>
    <w:rPr>
      <w:rFonts w:asciiTheme="minorHAnsi" w:hAnsiTheme="minorHAnsi"/>
      <w:sz w:val="22"/>
    </w:rPr>
  </w:style>
  <w:style w:type="table" w:customStyle="1" w:styleId="TableGrid1">
    <w:name w:val="Table Grid1"/>
    <w:basedOn w:val="TableNormal"/>
    <w:next w:val="TableGrid"/>
    <w:uiPriority w:val="39"/>
    <w:rsid w:val="009C3F13"/>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C3835"/>
  </w:style>
  <w:style w:type="character" w:styleId="UnresolvedMention">
    <w:name w:val="Unresolved Mention"/>
    <w:basedOn w:val="DefaultParagraphFont"/>
    <w:uiPriority w:val="99"/>
    <w:unhideWhenUsed/>
    <w:rsid w:val="00C40E2D"/>
    <w:rPr>
      <w:color w:val="605E5C"/>
      <w:shd w:val="clear" w:color="auto" w:fill="E1DFDD"/>
    </w:rPr>
  </w:style>
  <w:style w:type="character" w:styleId="Mention">
    <w:name w:val="Mention"/>
    <w:basedOn w:val="DefaultParagraphFont"/>
    <w:uiPriority w:val="99"/>
    <w:unhideWhenUsed/>
    <w:rsid w:val="00C40E2D"/>
    <w:rPr>
      <w:color w:val="2B579A"/>
      <w:shd w:val="clear" w:color="auto" w:fill="E1DFDD"/>
    </w:rPr>
  </w:style>
  <w:style w:type="character" w:customStyle="1" w:styleId="normaltextrun">
    <w:name w:val="normaltextrun"/>
    <w:basedOn w:val="DefaultParagraphFont"/>
    <w:rsid w:val="00AC694E"/>
  </w:style>
  <w:style w:type="character" w:customStyle="1" w:styleId="findhit">
    <w:name w:val="findhit"/>
    <w:basedOn w:val="DefaultParagraphFont"/>
    <w:rsid w:val="00AC694E"/>
  </w:style>
  <w:style w:type="character" w:customStyle="1" w:styleId="eop">
    <w:name w:val="eop"/>
    <w:basedOn w:val="DefaultParagraphFont"/>
    <w:rsid w:val="00AC694E"/>
  </w:style>
  <w:style w:type="character" w:styleId="FollowedHyperlink">
    <w:name w:val="FollowedHyperlink"/>
    <w:basedOn w:val="DefaultParagraphFont"/>
    <w:uiPriority w:val="99"/>
    <w:semiHidden/>
    <w:unhideWhenUsed/>
    <w:rsid w:val="00DB2B2B"/>
    <w:rPr>
      <w:color w:val="800080" w:themeColor="followedHyperlink"/>
      <w:u w:val="single"/>
    </w:rPr>
  </w:style>
  <w:style w:type="paragraph" w:customStyle="1" w:styleId="paragraph">
    <w:name w:val="paragraph"/>
    <w:basedOn w:val="Normal"/>
    <w:rsid w:val="00D41ABE"/>
    <w:rPr>
      <w:lang w:eastAsia="lt-LT"/>
    </w:rPr>
  </w:style>
  <w:style w:type="paragraph" w:customStyle="1" w:styleId="Default">
    <w:name w:val="Default"/>
    <w:rsid w:val="00D41ABE"/>
    <w:pPr>
      <w:autoSpaceDE w:val="0"/>
      <w:autoSpaceDN w:val="0"/>
      <w:adjustRightInd w:val="0"/>
      <w:spacing w:after="0" w:line="240" w:lineRule="auto"/>
    </w:pPr>
    <w:rPr>
      <w:rFonts w:eastAsia="Calibri" w:cs="Times New Roman"/>
      <w:color w:val="000000"/>
      <w:szCs w:val="24"/>
      <w:lang w:eastAsia="lt-LT"/>
    </w:rPr>
  </w:style>
  <w:style w:type="paragraph" w:customStyle="1" w:styleId="normal-p">
    <w:name w:val="normal-p"/>
    <w:basedOn w:val="Normal"/>
    <w:rsid w:val="00D41ABE"/>
    <w:rPr>
      <w:lang w:eastAsia="lt-LT"/>
    </w:rPr>
  </w:style>
  <w:style w:type="character" w:customStyle="1" w:styleId="normal-h">
    <w:name w:val="normal-h"/>
    <w:rsid w:val="00D41ABE"/>
  </w:style>
  <w:style w:type="paragraph" w:customStyle="1" w:styleId="ydp439652damsonormal">
    <w:name w:val="ydp439652damsonormal"/>
    <w:basedOn w:val="Normal"/>
    <w:rsid w:val="00D41ABE"/>
    <w:pPr>
      <w:spacing w:before="100" w:beforeAutospacing="1" w:after="100" w:afterAutospacing="1"/>
    </w:pPr>
    <w:rPr>
      <w:rFonts w:ascii="Calibri" w:eastAsia="Calibri" w:hAnsi="Calibri" w:cs="Calibri"/>
      <w:sz w:val="22"/>
      <w:szCs w:val="22"/>
      <w:lang w:eastAsia="lt-LT"/>
    </w:rPr>
  </w:style>
  <w:style w:type="table" w:customStyle="1" w:styleId="Lentelstinklelis1">
    <w:name w:val="Lentelės tinklelis1"/>
    <w:basedOn w:val="TableNormal"/>
    <w:next w:val="TableGrid"/>
    <w:uiPriority w:val="39"/>
    <w:rsid w:val="00D41AB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1AB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41ABE"/>
    <w:rPr>
      <w:rFonts w:ascii="Calibri" w:eastAsia="Calibri" w:hAnsi="Calibri" w:cs="Times New Roman"/>
      <w:sz w:val="20"/>
      <w:szCs w:val="20"/>
    </w:rPr>
  </w:style>
  <w:style w:type="paragraph" w:customStyle="1" w:styleId="Body">
    <w:name w:val="Body"/>
    <w:rsid w:val="00D41AB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lang w:eastAsia="lt-L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2248">
      <w:bodyDiv w:val="1"/>
      <w:marLeft w:val="0"/>
      <w:marRight w:val="0"/>
      <w:marTop w:val="0"/>
      <w:marBottom w:val="0"/>
      <w:divBdr>
        <w:top w:val="none" w:sz="0" w:space="0" w:color="auto"/>
        <w:left w:val="none" w:sz="0" w:space="0" w:color="auto"/>
        <w:bottom w:val="none" w:sz="0" w:space="0" w:color="auto"/>
        <w:right w:val="none" w:sz="0" w:space="0" w:color="auto"/>
      </w:divBdr>
    </w:div>
    <w:div w:id="178743674">
      <w:bodyDiv w:val="1"/>
      <w:marLeft w:val="0"/>
      <w:marRight w:val="0"/>
      <w:marTop w:val="0"/>
      <w:marBottom w:val="0"/>
      <w:divBdr>
        <w:top w:val="none" w:sz="0" w:space="0" w:color="auto"/>
        <w:left w:val="none" w:sz="0" w:space="0" w:color="auto"/>
        <w:bottom w:val="none" w:sz="0" w:space="0" w:color="auto"/>
        <w:right w:val="none" w:sz="0" w:space="0" w:color="auto"/>
      </w:divBdr>
    </w:div>
    <w:div w:id="265499407">
      <w:bodyDiv w:val="1"/>
      <w:marLeft w:val="0"/>
      <w:marRight w:val="0"/>
      <w:marTop w:val="0"/>
      <w:marBottom w:val="0"/>
      <w:divBdr>
        <w:top w:val="none" w:sz="0" w:space="0" w:color="auto"/>
        <w:left w:val="none" w:sz="0" w:space="0" w:color="auto"/>
        <w:bottom w:val="none" w:sz="0" w:space="0" w:color="auto"/>
        <w:right w:val="none" w:sz="0" w:space="0" w:color="auto"/>
      </w:divBdr>
    </w:div>
    <w:div w:id="452793613">
      <w:bodyDiv w:val="1"/>
      <w:marLeft w:val="0"/>
      <w:marRight w:val="0"/>
      <w:marTop w:val="0"/>
      <w:marBottom w:val="0"/>
      <w:divBdr>
        <w:top w:val="none" w:sz="0" w:space="0" w:color="auto"/>
        <w:left w:val="none" w:sz="0" w:space="0" w:color="auto"/>
        <w:bottom w:val="none" w:sz="0" w:space="0" w:color="auto"/>
        <w:right w:val="none" w:sz="0" w:space="0" w:color="auto"/>
      </w:divBdr>
    </w:div>
    <w:div w:id="486097626">
      <w:bodyDiv w:val="1"/>
      <w:marLeft w:val="0"/>
      <w:marRight w:val="0"/>
      <w:marTop w:val="0"/>
      <w:marBottom w:val="0"/>
      <w:divBdr>
        <w:top w:val="none" w:sz="0" w:space="0" w:color="auto"/>
        <w:left w:val="none" w:sz="0" w:space="0" w:color="auto"/>
        <w:bottom w:val="none" w:sz="0" w:space="0" w:color="auto"/>
        <w:right w:val="none" w:sz="0" w:space="0" w:color="auto"/>
      </w:divBdr>
    </w:div>
    <w:div w:id="633758989">
      <w:bodyDiv w:val="1"/>
      <w:marLeft w:val="0"/>
      <w:marRight w:val="0"/>
      <w:marTop w:val="0"/>
      <w:marBottom w:val="0"/>
      <w:divBdr>
        <w:top w:val="none" w:sz="0" w:space="0" w:color="auto"/>
        <w:left w:val="none" w:sz="0" w:space="0" w:color="auto"/>
        <w:bottom w:val="none" w:sz="0" w:space="0" w:color="auto"/>
        <w:right w:val="none" w:sz="0" w:space="0" w:color="auto"/>
      </w:divBdr>
    </w:div>
    <w:div w:id="742410606">
      <w:bodyDiv w:val="1"/>
      <w:marLeft w:val="0"/>
      <w:marRight w:val="0"/>
      <w:marTop w:val="0"/>
      <w:marBottom w:val="0"/>
      <w:divBdr>
        <w:top w:val="none" w:sz="0" w:space="0" w:color="auto"/>
        <w:left w:val="none" w:sz="0" w:space="0" w:color="auto"/>
        <w:bottom w:val="none" w:sz="0" w:space="0" w:color="auto"/>
        <w:right w:val="none" w:sz="0" w:space="0" w:color="auto"/>
      </w:divBdr>
    </w:div>
    <w:div w:id="802891781">
      <w:bodyDiv w:val="1"/>
      <w:marLeft w:val="0"/>
      <w:marRight w:val="0"/>
      <w:marTop w:val="0"/>
      <w:marBottom w:val="0"/>
      <w:divBdr>
        <w:top w:val="none" w:sz="0" w:space="0" w:color="auto"/>
        <w:left w:val="none" w:sz="0" w:space="0" w:color="auto"/>
        <w:bottom w:val="none" w:sz="0" w:space="0" w:color="auto"/>
        <w:right w:val="none" w:sz="0" w:space="0" w:color="auto"/>
      </w:divBdr>
    </w:div>
    <w:div w:id="885486365">
      <w:bodyDiv w:val="1"/>
      <w:marLeft w:val="0"/>
      <w:marRight w:val="0"/>
      <w:marTop w:val="0"/>
      <w:marBottom w:val="0"/>
      <w:divBdr>
        <w:top w:val="none" w:sz="0" w:space="0" w:color="auto"/>
        <w:left w:val="none" w:sz="0" w:space="0" w:color="auto"/>
        <w:bottom w:val="none" w:sz="0" w:space="0" w:color="auto"/>
        <w:right w:val="none" w:sz="0" w:space="0" w:color="auto"/>
      </w:divBdr>
      <w:divsChild>
        <w:div w:id="665089039">
          <w:marLeft w:val="0"/>
          <w:marRight w:val="0"/>
          <w:marTop w:val="0"/>
          <w:marBottom w:val="0"/>
          <w:divBdr>
            <w:top w:val="none" w:sz="0" w:space="0" w:color="auto"/>
            <w:left w:val="none" w:sz="0" w:space="0" w:color="auto"/>
            <w:bottom w:val="none" w:sz="0" w:space="0" w:color="auto"/>
            <w:right w:val="none" w:sz="0" w:space="0" w:color="auto"/>
          </w:divBdr>
          <w:divsChild>
            <w:div w:id="279998113">
              <w:marLeft w:val="0"/>
              <w:marRight w:val="0"/>
              <w:marTop w:val="0"/>
              <w:marBottom w:val="0"/>
              <w:divBdr>
                <w:top w:val="none" w:sz="0" w:space="0" w:color="auto"/>
                <w:left w:val="none" w:sz="0" w:space="0" w:color="auto"/>
                <w:bottom w:val="none" w:sz="0" w:space="0" w:color="auto"/>
                <w:right w:val="none" w:sz="0" w:space="0" w:color="auto"/>
              </w:divBdr>
            </w:div>
            <w:div w:id="723988356">
              <w:marLeft w:val="0"/>
              <w:marRight w:val="0"/>
              <w:marTop w:val="0"/>
              <w:marBottom w:val="0"/>
              <w:divBdr>
                <w:top w:val="none" w:sz="0" w:space="0" w:color="auto"/>
                <w:left w:val="none" w:sz="0" w:space="0" w:color="auto"/>
                <w:bottom w:val="none" w:sz="0" w:space="0" w:color="auto"/>
                <w:right w:val="none" w:sz="0" w:space="0" w:color="auto"/>
              </w:divBdr>
            </w:div>
            <w:div w:id="958953049">
              <w:marLeft w:val="0"/>
              <w:marRight w:val="0"/>
              <w:marTop w:val="0"/>
              <w:marBottom w:val="0"/>
              <w:divBdr>
                <w:top w:val="none" w:sz="0" w:space="0" w:color="auto"/>
                <w:left w:val="none" w:sz="0" w:space="0" w:color="auto"/>
                <w:bottom w:val="none" w:sz="0" w:space="0" w:color="auto"/>
                <w:right w:val="none" w:sz="0" w:space="0" w:color="auto"/>
              </w:divBdr>
            </w:div>
            <w:div w:id="1111127012">
              <w:marLeft w:val="0"/>
              <w:marRight w:val="0"/>
              <w:marTop w:val="0"/>
              <w:marBottom w:val="0"/>
              <w:divBdr>
                <w:top w:val="none" w:sz="0" w:space="0" w:color="auto"/>
                <w:left w:val="none" w:sz="0" w:space="0" w:color="auto"/>
                <w:bottom w:val="none" w:sz="0" w:space="0" w:color="auto"/>
                <w:right w:val="none" w:sz="0" w:space="0" w:color="auto"/>
              </w:divBdr>
            </w:div>
            <w:div w:id="1630086808">
              <w:marLeft w:val="0"/>
              <w:marRight w:val="0"/>
              <w:marTop w:val="0"/>
              <w:marBottom w:val="0"/>
              <w:divBdr>
                <w:top w:val="none" w:sz="0" w:space="0" w:color="auto"/>
                <w:left w:val="none" w:sz="0" w:space="0" w:color="auto"/>
                <w:bottom w:val="none" w:sz="0" w:space="0" w:color="auto"/>
                <w:right w:val="none" w:sz="0" w:space="0" w:color="auto"/>
              </w:divBdr>
            </w:div>
          </w:divsChild>
        </w:div>
        <w:div w:id="826244079">
          <w:marLeft w:val="0"/>
          <w:marRight w:val="0"/>
          <w:marTop w:val="0"/>
          <w:marBottom w:val="0"/>
          <w:divBdr>
            <w:top w:val="none" w:sz="0" w:space="0" w:color="auto"/>
            <w:left w:val="none" w:sz="0" w:space="0" w:color="auto"/>
            <w:bottom w:val="none" w:sz="0" w:space="0" w:color="auto"/>
            <w:right w:val="none" w:sz="0" w:space="0" w:color="auto"/>
          </w:divBdr>
        </w:div>
        <w:div w:id="2136676932">
          <w:marLeft w:val="0"/>
          <w:marRight w:val="0"/>
          <w:marTop w:val="0"/>
          <w:marBottom w:val="0"/>
          <w:divBdr>
            <w:top w:val="none" w:sz="0" w:space="0" w:color="auto"/>
            <w:left w:val="none" w:sz="0" w:space="0" w:color="auto"/>
            <w:bottom w:val="none" w:sz="0" w:space="0" w:color="auto"/>
            <w:right w:val="none" w:sz="0" w:space="0" w:color="auto"/>
          </w:divBdr>
        </w:div>
      </w:divsChild>
    </w:div>
    <w:div w:id="1023164423">
      <w:bodyDiv w:val="1"/>
      <w:marLeft w:val="0"/>
      <w:marRight w:val="0"/>
      <w:marTop w:val="0"/>
      <w:marBottom w:val="0"/>
      <w:divBdr>
        <w:top w:val="none" w:sz="0" w:space="0" w:color="auto"/>
        <w:left w:val="none" w:sz="0" w:space="0" w:color="auto"/>
        <w:bottom w:val="none" w:sz="0" w:space="0" w:color="auto"/>
        <w:right w:val="none" w:sz="0" w:space="0" w:color="auto"/>
      </w:divBdr>
      <w:divsChild>
        <w:div w:id="414321650">
          <w:marLeft w:val="0"/>
          <w:marRight w:val="0"/>
          <w:marTop w:val="0"/>
          <w:marBottom w:val="0"/>
          <w:divBdr>
            <w:top w:val="none" w:sz="0" w:space="0" w:color="auto"/>
            <w:left w:val="none" w:sz="0" w:space="0" w:color="auto"/>
            <w:bottom w:val="none" w:sz="0" w:space="0" w:color="auto"/>
            <w:right w:val="none" w:sz="0" w:space="0" w:color="auto"/>
          </w:divBdr>
          <w:divsChild>
            <w:div w:id="615448593">
              <w:marLeft w:val="0"/>
              <w:marRight w:val="0"/>
              <w:marTop w:val="0"/>
              <w:marBottom w:val="0"/>
              <w:divBdr>
                <w:top w:val="none" w:sz="0" w:space="0" w:color="auto"/>
                <w:left w:val="none" w:sz="0" w:space="0" w:color="auto"/>
                <w:bottom w:val="none" w:sz="0" w:space="0" w:color="auto"/>
                <w:right w:val="none" w:sz="0" w:space="0" w:color="auto"/>
              </w:divBdr>
              <w:divsChild>
                <w:div w:id="1644701029">
                  <w:marLeft w:val="0"/>
                  <w:marRight w:val="0"/>
                  <w:marTop w:val="0"/>
                  <w:marBottom w:val="0"/>
                  <w:divBdr>
                    <w:top w:val="none" w:sz="0" w:space="0" w:color="auto"/>
                    <w:left w:val="none" w:sz="0" w:space="0" w:color="auto"/>
                    <w:bottom w:val="none" w:sz="0" w:space="0" w:color="auto"/>
                    <w:right w:val="none" w:sz="0" w:space="0" w:color="auto"/>
                  </w:divBdr>
                  <w:divsChild>
                    <w:div w:id="395275658">
                      <w:marLeft w:val="0"/>
                      <w:marRight w:val="0"/>
                      <w:marTop w:val="0"/>
                      <w:marBottom w:val="0"/>
                      <w:divBdr>
                        <w:top w:val="none" w:sz="0" w:space="0" w:color="auto"/>
                        <w:left w:val="none" w:sz="0" w:space="0" w:color="auto"/>
                        <w:bottom w:val="none" w:sz="0" w:space="0" w:color="auto"/>
                        <w:right w:val="none" w:sz="0" w:space="0" w:color="auto"/>
                      </w:divBdr>
                    </w:div>
                    <w:div w:id="679745857">
                      <w:marLeft w:val="0"/>
                      <w:marRight w:val="0"/>
                      <w:marTop w:val="0"/>
                      <w:marBottom w:val="0"/>
                      <w:divBdr>
                        <w:top w:val="none" w:sz="0" w:space="0" w:color="auto"/>
                        <w:left w:val="none" w:sz="0" w:space="0" w:color="auto"/>
                        <w:bottom w:val="none" w:sz="0" w:space="0" w:color="auto"/>
                        <w:right w:val="none" w:sz="0" w:space="0" w:color="auto"/>
                      </w:divBdr>
                    </w:div>
                    <w:div w:id="849412348">
                      <w:marLeft w:val="0"/>
                      <w:marRight w:val="0"/>
                      <w:marTop w:val="0"/>
                      <w:marBottom w:val="0"/>
                      <w:divBdr>
                        <w:top w:val="none" w:sz="0" w:space="0" w:color="auto"/>
                        <w:left w:val="none" w:sz="0" w:space="0" w:color="auto"/>
                        <w:bottom w:val="none" w:sz="0" w:space="0" w:color="auto"/>
                        <w:right w:val="none" w:sz="0" w:space="0" w:color="auto"/>
                      </w:divBdr>
                    </w:div>
                    <w:div w:id="1141457853">
                      <w:marLeft w:val="0"/>
                      <w:marRight w:val="0"/>
                      <w:marTop w:val="0"/>
                      <w:marBottom w:val="0"/>
                      <w:divBdr>
                        <w:top w:val="none" w:sz="0" w:space="0" w:color="auto"/>
                        <w:left w:val="none" w:sz="0" w:space="0" w:color="auto"/>
                        <w:bottom w:val="none" w:sz="0" w:space="0" w:color="auto"/>
                        <w:right w:val="none" w:sz="0" w:space="0" w:color="auto"/>
                      </w:divBdr>
                    </w:div>
                    <w:div w:id="1488939977">
                      <w:marLeft w:val="0"/>
                      <w:marRight w:val="0"/>
                      <w:marTop w:val="0"/>
                      <w:marBottom w:val="0"/>
                      <w:divBdr>
                        <w:top w:val="none" w:sz="0" w:space="0" w:color="auto"/>
                        <w:left w:val="none" w:sz="0" w:space="0" w:color="auto"/>
                        <w:bottom w:val="none" w:sz="0" w:space="0" w:color="auto"/>
                        <w:right w:val="none" w:sz="0" w:space="0" w:color="auto"/>
                      </w:divBdr>
                    </w:div>
                    <w:div w:id="1681588448">
                      <w:marLeft w:val="0"/>
                      <w:marRight w:val="0"/>
                      <w:marTop w:val="0"/>
                      <w:marBottom w:val="0"/>
                      <w:divBdr>
                        <w:top w:val="none" w:sz="0" w:space="0" w:color="auto"/>
                        <w:left w:val="none" w:sz="0" w:space="0" w:color="auto"/>
                        <w:bottom w:val="none" w:sz="0" w:space="0" w:color="auto"/>
                        <w:right w:val="none" w:sz="0" w:space="0" w:color="auto"/>
                      </w:divBdr>
                    </w:div>
                    <w:div w:id="1937208730">
                      <w:marLeft w:val="0"/>
                      <w:marRight w:val="0"/>
                      <w:marTop w:val="0"/>
                      <w:marBottom w:val="0"/>
                      <w:divBdr>
                        <w:top w:val="none" w:sz="0" w:space="0" w:color="auto"/>
                        <w:left w:val="none" w:sz="0" w:space="0" w:color="auto"/>
                        <w:bottom w:val="none" w:sz="0" w:space="0" w:color="auto"/>
                        <w:right w:val="none" w:sz="0" w:space="0" w:color="auto"/>
                      </w:divBdr>
                    </w:div>
                  </w:divsChild>
                </w:div>
                <w:div w:id="1717705452">
                  <w:marLeft w:val="0"/>
                  <w:marRight w:val="0"/>
                  <w:marTop w:val="0"/>
                  <w:marBottom w:val="0"/>
                  <w:divBdr>
                    <w:top w:val="none" w:sz="0" w:space="0" w:color="auto"/>
                    <w:left w:val="none" w:sz="0" w:space="0" w:color="auto"/>
                    <w:bottom w:val="none" w:sz="0" w:space="0" w:color="auto"/>
                    <w:right w:val="none" w:sz="0" w:space="0" w:color="auto"/>
                  </w:divBdr>
                  <w:divsChild>
                    <w:div w:id="400252823">
                      <w:marLeft w:val="0"/>
                      <w:marRight w:val="0"/>
                      <w:marTop w:val="0"/>
                      <w:marBottom w:val="0"/>
                      <w:divBdr>
                        <w:top w:val="none" w:sz="0" w:space="0" w:color="auto"/>
                        <w:left w:val="none" w:sz="0" w:space="0" w:color="auto"/>
                        <w:bottom w:val="none" w:sz="0" w:space="0" w:color="auto"/>
                        <w:right w:val="none" w:sz="0" w:space="0" w:color="auto"/>
                      </w:divBdr>
                    </w:div>
                    <w:div w:id="725681466">
                      <w:marLeft w:val="0"/>
                      <w:marRight w:val="0"/>
                      <w:marTop w:val="0"/>
                      <w:marBottom w:val="0"/>
                      <w:divBdr>
                        <w:top w:val="none" w:sz="0" w:space="0" w:color="auto"/>
                        <w:left w:val="none" w:sz="0" w:space="0" w:color="auto"/>
                        <w:bottom w:val="none" w:sz="0" w:space="0" w:color="auto"/>
                        <w:right w:val="none" w:sz="0" w:space="0" w:color="auto"/>
                      </w:divBdr>
                    </w:div>
                    <w:div w:id="762800349">
                      <w:marLeft w:val="0"/>
                      <w:marRight w:val="0"/>
                      <w:marTop w:val="0"/>
                      <w:marBottom w:val="0"/>
                      <w:divBdr>
                        <w:top w:val="none" w:sz="0" w:space="0" w:color="auto"/>
                        <w:left w:val="none" w:sz="0" w:space="0" w:color="auto"/>
                        <w:bottom w:val="none" w:sz="0" w:space="0" w:color="auto"/>
                        <w:right w:val="none" w:sz="0" w:space="0" w:color="auto"/>
                      </w:divBdr>
                    </w:div>
                    <w:div w:id="797846048">
                      <w:marLeft w:val="0"/>
                      <w:marRight w:val="0"/>
                      <w:marTop w:val="0"/>
                      <w:marBottom w:val="0"/>
                      <w:divBdr>
                        <w:top w:val="none" w:sz="0" w:space="0" w:color="auto"/>
                        <w:left w:val="none" w:sz="0" w:space="0" w:color="auto"/>
                        <w:bottom w:val="none" w:sz="0" w:space="0" w:color="auto"/>
                        <w:right w:val="none" w:sz="0" w:space="0" w:color="auto"/>
                      </w:divBdr>
                    </w:div>
                    <w:div w:id="1241525180">
                      <w:marLeft w:val="0"/>
                      <w:marRight w:val="0"/>
                      <w:marTop w:val="0"/>
                      <w:marBottom w:val="0"/>
                      <w:divBdr>
                        <w:top w:val="none" w:sz="0" w:space="0" w:color="auto"/>
                        <w:left w:val="none" w:sz="0" w:space="0" w:color="auto"/>
                        <w:bottom w:val="none" w:sz="0" w:space="0" w:color="auto"/>
                        <w:right w:val="none" w:sz="0" w:space="0" w:color="auto"/>
                      </w:divBdr>
                    </w:div>
                    <w:div w:id="1444038904">
                      <w:marLeft w:val="0"/>
                      <w:marRight w:val="0"/>
                      <w:marTop w:val="0"/>
                      <w:marBottom w:val="0"/>
                      <w:divBdr>
                        <w:top w:val="none" w:sz="0" w:space="0" w:color="auto"/>
                        <w:left w:val="none" w:sz="0" w:space="0" w:color="auto"/>
                        <w:bottom w:val="none" w:sz="0" w:space="0" w:color="auto"/>
                        <w:right w:val="none" w:sz="0" w:space="0" w:color="auto"/>
                      </w:divBdr>
                    </w:div>
                    <w:div w:id="1457140089">
                      <w:marLeft w:val="0"/>
                      <w:marRight w:val="0"/>
                      <w:marTop w:val="0"/>
                      <w:marBottom w:val="0"/>
                      <w:divBdr>
                        <w:top w:val="none" w:sz="0" w:space="0" w:color="auto"/>
                        <w:left w:val="none" w:sz="0" w:space="0" w:color="auto"/>
                        <w:bottom w:val="none" w:sz="0" w:space="0" w:color="auto"/>
                        <w:right w:val="none" w:sz="0" w:space="0" w:color="auto"/>
                      </w:divBdr>
                    </w:div>
                    <w:div w:id="1490101679">
                      <w:marLeft w:val="0"/>
                      <w:marRight w:val="0"/>
                      <w:marTop w:val="0"/>
                      <w:marBottom w:val="0"/>
                      <w:divBdr>
                        <w:top w:val="none" w:sz="0" w:space="0" w:color="auto"/>
                        <w:left w:val="none" w:sz="0" w:space="0" w:color="auto"/>
                        <w:bottom w:val="none" w:sz="0" w:space="0" w:color="auto"/>
                        <w:right w:val="none" w:sz="0" w:space="0" w:color="auto"/>
                      </w:divBdr>
                    </w:div>
                    <w:div w:id="1880124359">
                      <w:marLeft w:val="0"/>
                      <w:marRight w:val="0"/>
                      <w:marTop w:val="0"/>
                      <w:marBottom w:val="0"/>
                      <w:divBdr>
                        <w:top w:val="none" w:sz="0" w:space="0" w:color="auto"/>
                        <w:left w:val="none" w:sz="0" w:space="0" w:color="auto"/>
                        <w:bottom w:val="none" w:sz="0" w:space="0" w:color="auto"/>
                        <w:right w:val="none" w:sz="0" w:space="0" w:color="auto"/>
                      </w:divBdr>
                    </w:div>
                    <w:div w:id="2087263786">
                      <w:marLeft w:val="0"/>
                      <w:marRight w:val="0"/>
                      <w:marTop w:val="0"/>
                      <w:marBottom w:val="0"/>
                      <w:divBdr>
                        <w:top w:val="none" w:sz="0" w:space="0" w:color="auto"/>
                        <w:left w:val="none" w:sz="0" w:space="0" w:color="auto"/>
                        <w:bottom w:val="none" w:sz="0" w:space="0" w:color="auto"/>
                        <w:right w:val="none" w:sz="0" w:space="0" w:color="auto"/>
                      </w:divBdr>
                    </w:div>
                    <w:div w:id="20907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718">
      <w:bodyDiv w:val="1"/>
      <w:marLeft w:val="0"/>
      <w:marRight w:val="0"/>
      <w:marTop w:val="0"/>
      <w:marBottom w:val="0"/>
      <w:divBdr>
        <w:top w:val="none" w:sz="0" w:space="0" w:color="auto"/>
        <w:left w:val="none" w:sz="0" w:space="0" w:color="auto"/>
        <w:bottom w:val="none" w:sz="0" w:space="0" w:color="auto"/>
        <w:right w:val="none" w:sz="0" w:space="0" w:color="auto"/>
      </w:divBdr>
      <w:divsChild>
        <w:div w:id="934094342">
          <w:marLeft w:val="0"/>
          <w:marRight w:val="0"/>
          <w:marTop w:val="0"/>
          <w:marBottom w:val="0"/>
          <w:divBdr>
            <w:top w:val="none" w:sz="0" w:space="0" w:color="auto"/>
            <w:left w:val="none" w:sz="0" w:space="0" w:color="auto"/>
            <w:bottom w:val="none" w:sz="0" w:space="0" w:color="auto"/>
            <w:right w:val="none" w:sz="0" w:space="0" w:color="auto"/>
          </w:divBdr>
        </w:div>
      </w:divsChild>
    </w:div>
    <w:div w:id="1399985627">
      <w:bodyDiv w:val="1"/>
      <w:marLeft w:val="0"/>
      <w:marRight w:val="0"/>
      <w:marTop w:val="0"/>
      <w:marBottom w:val="0"/>
      <w:divBdr>
        <w:top w:val="none" w:sz="0" w:space="0" w:color="auto"/>
        <w:left w:val="none" w:sz="0" w:space="0" w:color="auto"/>
        <w:bottom w:val="none" w:sz="0" w:space="0" w:color="auto"/>
        <w:right w:val="none" w:sz="0" w:space="0" w:color="auto"/>
      </w:divBdr>
    </w:div>
    <w:div w:id="1450705099">
      <w:bodyDiv w:val="1"/>
      <w:marLeft w:val="0"/>
      <w:marRight w:val="0"/>
      <w:marTop w:val="0"/>
      <w:marBottom w:val="0"/>
      <w:divBdr>
        <w:top w:val="none" w:sz="0" w:space="0" w:color="auto"/>
        <w:left w:val="none" w:sz="0" w:space="0" w:color="auto"/>
        <w:bottom w:val="none" w:sz="0" w:space="0" w:color="auto"/>
        <w:right w:val="none" w:sz="0" w:space="0" w:color="auto"/>
      </w:divBdr>
    </w:div>
    <w:div w:id="1487819492">
      <w:bodyDiv w:val="1"/>
      <w:marLeft w:val="0"/>
      <w:marRight w:val="0"/>
      <w:marTop w:val="0"/>
      <w:marBottom w:val="0"/>
      <w:divBdr>
        <w:top w:val="none" w:sz="0" w:space="0" w:color="auto"/>
        <w:left w:val="none" w:sz="0" w:space="0" w:color="auto"/>
        <w:bottom w:val="none" w:sz="0" w:space="0" w:color="auto"/>
        <w:right w:val="none" w:sz="0" w:space="0" w:color="auto"/>
      </w:divBdr>
    </w:div>
    <w:div w:id="1589148414">
      <w:bodyDiv w:val="1"/>
      <w:marLeft w:val="0"/>
      <w:marRight w:val="0"/>
      <w:marTop w:val="0"/>
      <w:marBottom w:val="0"/>
      <w:divBdr>
        <w:top w:val="none" w:sz="0" w:space="0" w:color="auto"/>
        <w:left w:val="none" w:sz="0" w:space="0" w:color="auto"/>
        <w:bottom w:val="none" w:sz="0" w:space="0" w:color="auto"/>
        <w:right w:val="none" w:sz="0" w:space="0" w:color="auto"/>
      </w:divBdr>
      <w:divsChild>
        <w:div w:id="582222280">
          <w:marLeft w:val="0"/>
          <w:marRight w:val="0"/>
          <w:marTop w:val="0"/>
          <w:marBottom w:val="0"/>
          <w:divBdr>
            <w:top w:val="none" w:sz="0" w:space="0" w:color="auto"/>
            <w:left w:val="none" w:sz="0" w:space="0" w:color="auto"/>
            <w:bottom w:val="none" w:sz="0" w:space="0" w:color="auto"/>
            <w:right w:val="none" w:sz="0" w:space="0" w:color="auto"/>
          </w:divBdr>
          <w:divsChild>
            <w:div w:id="680818360">
              <w:marLeft w:val="0"/>
              <w:marRight w:val="0"/>
              <w:marTop w:val="0"/>
              <w:marBottom w:val="0"/>
              <w:divBdr>
                <w:top w:val="none" w:sz="0" w:space="0" w:color="auto"/>
                <w:left w:val="none" w:sz="0" w:space="0" w:color="auto"/>
                <w:bottom w:val="none" w:sz="0" w:space="0" w:color="auto"/>
                <w:right w:val="none" w:sz="0" w:space="0" w:color="auto"/>
              </w:divBdr>
              <w:divsChild>
                <w:div w:id="1566599640">
                  <w:marLeft w:val="0"/>
                  <w:marRight w:val="0"/>
                  <w:marTop w:val="0"/>
                  <w:marBottom w:val="0"/>
                  <w:divBdr>
                    <w:top w:val="none" w:sz="0" w:space="0" w:color="auto"/>
                    <w:left w:val="none" w:sz="0" w:space="0" w:color="auto"/>
                    <w:bottom w:val="none" w:sz="0" w:space="0" w:color="auto"/>
                    <w:right w:val="none" w:sz="0" w:space="0" w:color="auto"/>
                  </w:divBdr>
                  <w:divsChild>
                    <w:div w:id="279380908">
                      <w:marLeft w:val="0"/>
                      <w:marRight w:val="0"/>
                      <w:marTop w:val="0"/>
                      <w:marBottom w:val="0"/>
                      <w:divBdr>
                        <w:top w:val="none" w:sz="0" w:space="0" w:color="auto"/>
                        <w:left w:val="none" w:sz="0" w:space="0" w:color="auto"/>
                        <w:bottom w:val="none" w:sz="0" w:space="0" w:color="auto"/>
                        <w:right w:val="none" w:sz="0" w:space="0" w:color="auto"/>
                      </w:divBdr>
                    </w:div>
                    <w:div w:id="607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9663">
      <w:bodyDiv w:val="1"/>
      <w:marLeft w:val="0"/>
      <w:marRight w:val="0"/>
      <w:marTop w:val="0"/>
      <w:marBottom w:val="0"/>
      <w:divBdr>
        <w:top w:val="none" w:sz="0" w:space="0" w:color="auto"/>
        <w:left w:val="none" w:sz="0" w:space="0" w:color="auto"/>
        <w:bottom w:val="none" w:sz="0" w:space="0" w:color="auto"/>
        <w:right w:val="none" w:sz="0" w:space="0" w:color="auto"/>
      </w:divBdr>
    </w:div>
    <w:div w:id="1851143699">
      <w:bodyDiv w:val="1"/>
      <w:marLeft w:val="0"/>
      <w:marRight w:val="0"/>
      <w:marTop w:val="0"/>
      <w:marBottom w:val="0"/>
      <w:divBdr>
        <w:top w:val="none" w:sz="0" w:space="0" w:color="auto"/>
        <w:left w:val="none" w:sz="0" w:space="0" w:color="auto"/>
        <w:bottom w:val="none" w:sz="0" w:space="0" w:color="auto"/>
        <w:right w:val="none" w:sz="0" w:space="0" w:color="auto"/>
      </w:divBdr>
    </w:div>
    <w:div w:id="1880778598">
      <w:bodyDiv w:val="1"/>
      <w:marLeft w:val="0"/>
      <w:marRight w:val="0"/>
      <w:marTop w:val="0"/>
      <w:marBottom w:val="0"/>
      <w:divBdr>
        <w:top w:val="none" w:sz="0" w:space="0" w:color="auto"/>
        <w:left w:val="none" w:sz="0" w:space="0" w:color="auto"/>
        <w:bottom w:val="none" w:sz="0" w:space="0" w:color="auto"/>
        <w:right w:val="none" w:sz="0" w:space="0" w:color="auto"/>
      </w:divBdr>
    </w:div>
    <w:div w:id="19136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seimas.lrs.lt/portal/legalAct/lt/TAD/TAIS.5483/asr?positionInSearchResults=1&amp;searchModelUUID=8d030582-4851-4e61-b1be-b4cde2b9c99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etic.sharepoint.com/sites/vv/Lists/VeiklosDokumentai/DispForm.aspx?ID=23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tic.sharepoint.com/sites/vv/Lists/VeiklosDokumentai/DispForm.aspx?ID=5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etic.sharepoint.com/sites/vv/Lists/VeiklosDokumentai/DispForm.aspx?ID=104"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seimas.lrs.lt/portal/legalAct/lt/TAD/TAIS.107687/as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778beff-e6c3-43df-b469-03568186ae76" xsi:nil="true"/>
    <lcf76f155ced4ddcb4097134ff3c332f xmlns="05069058-2f15-4226-b35c-d35497b853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6" ma:contentTypeDescription="Create a new document." ma:contentTypeScope="" ma:versionID="0b63c25a6569f47d838d31d0b64526e6">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2220d281d86b11686c170c9eed667ac3"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9D77F-1C37-4A84-9DFE-E374AC5D8B84}">
  <ds:schemaRefs>
    <ds:schemaRef ds:uri="http://schemas.openxmlformats.org/officeDocument/2006/bibliography"/>
  </ds:schemaRefs>
</ds:datastoreItem>
</file>

<file path=customXml/itemProps2.xml><?xml version="1.0" encoding="utf-8"?>
<ds:datastoreItem xmlns:ds="http://schemas.openxmlformats.org/officeDocument/2006/customXml" ds:itemID="{B7562C3F-E0DE-4220-814F-264D92675027}">
  <ds:schemaRefs>
    <ds:schemaRef ds:uri="http://www.w3.org/XML/1998/namespace"/>
    <ds:schemaRef ds:uri="http://purl.org/dc/terms/"/>
    <ds:schemaRef ds:uri="http://purl.org/dc/elements/1.1/"/>
    <ds:schemaRef ds:uri="05069058-2f15-4226-b35c-d35497b8532b"/>
    <ds:schemaRef ds:uri="9778beff-e6c3-43df-b469-03568186ae76"/>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B94725C-1729-4983-9EED-5DA349BCA191}">
  <ds:schemaRefs>
    <ds:schemaRef ds:uri="http://schemas.microsoft.com/sharepoint/v3/contenttype/forms"/>
  </ds:schemaRefs>
</ds:datastoreItem>
</file>

<file path=customXml/itemProps4.xml><?xml version="1.0" encoding="utf-8"?>
<ds:datastoreItem xmlns:ds="http://schemas.openxmlformats.org/officeDocument/2006/customXml" ds:itemID="{CFC9EFD0-D752-4674-B7C3-A12474B40BBC}">
  <ds:schemaRefs>
    <ds:schemaRef ds:uri="http://schemas.openxmlformats.org/officeDocument/2006/bibliography"/>
  </ds:schemaRefs>
</ds:datastoreItem>
</file>

<file path=customXml/itemProps5.xml><?xml version="1.0" encoding="utf-8"?>
<ds:datastoreItem xmlns:ds="http://schemas.openxmlformats.org/officeDocument/2006/customXml" ds:itemID="{AFFA9CD4-4AFF-4E4C-BFD6-AAD14E7CE8D6}">
  <ds:schemaRefs>
    <ds:schemaRef ds:uri="http://schemas.openxmlformats.org/officeDocument/2006/bibliography"/>
  </ds:schemaRefs>
</ds:datastoreItem>
</file>

<file path=customXml/itemProps6.xml><?xml version="1.0" encoding="utf-8"?>
<ds:datastoreItem xmlns:ds="http://schemas.openxmlformats.org/officeDocument/2006/customXml" ds:itemID="{0E393DFE-1B96-438A-A93F-471F72346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9058-2f15-4226-b35c-d35497b8532b"/>
    <ds:schemaRef ds:uri="9778beff-e6c3-43df-b469-03568186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5088</Words>
  <Characters>29006</Characters>
  <Application>Microsoft Office Word</Application>
  <DocSecurity>4</DocSecurity>
  <Lines>241</Lines>
  <Paragraphs>68</Paragraphs>
  <ScaleCrop>false</ScaleCrop>
  <Company>AB Lietuvos energija</Company>
  <LinksUpToDate>false</LinksUpToDate>
  <CharactersWithSpaces>34026</CharactersWithSpaces>
  <SharedDoc>false</SharedDoc>
  <HLinks>
    <vt:vector size="30" baseType="variant">
      <vt:variant>
        <vt:i4>2293817</vt:i4>
      </vt:variant>
      <vt:variant>
        <vt:i4>12</vt:i4>
      </vt:variant>
      <vt:variant>
        <vt:i4>0</vt:i4>
      </vt:variant>
      <vt:variant>
        <vt:i4>5</vt:i4>
      </vt:variant>
      <vt:variant>
        <vt:lpwstr>https://letic.sharepoint.com/sites/vv/Lists/VeiklosDokumentai/DispForm.aspx?ID=2369</vt:lpwstr>
      </vt:variant>
      <vt:variant>
        <vt:lpwstr/>
      </vt:variant>
      <vt:variant>
        <vt:i4>2097214</vt:i4>
      </vt:variant>
      <vt:variant>
        <vt:i4>9</vt:i4>
      </vt:variant>
      <vt:variant>
        <vt:i4>0</vt:i4>
      </vt:variant>
      <vt:variant>
        <vt:i4>5</vt:i4>
      </vt:variant>
      <vt:variant>
        <vt:lpwstr>https://letic.sharepoint.com/sites/vv/Lists/VeiklosDokumentai/DispForm.aspx?ID=542</vt:lpwstr>
      </vt:variant>
      <vt:variant>
        <vt:lpwstr/>
      </vt:variant>
      <vt:variant>
        <vt:i4>2228282</vt:i4>
      </vt:variant>
      <vt:variant>
        <vt:i4>6</vt:i4>
      </vt:variant>
      <vt:variant>
        <vt:i4>0</vt:i4>
      </vt:variant>
      <vt:variant>
        <vt:i4>5</vt:i4>
      </vt:variant>
      <vt:variant>
        <vt:lpwstr>https://letic.sharepoint.com/sites/vv/Lists/VeiklosDokumentai/DispForm.aspx?ID=104</vt:lpwstr>
      </vt:variant>
      <vt:variant>
        <vt:lpwstr/>
      </vt:variant>
      <vt:variant>
        <vt:i4>3276920</vt:i4>
      </vt:variant>
      <vt:variant>
        <vt:i4>3</vt:i4>
      </vt:variant>
      <vt:variant>
        <vt:i4>0</vt:i4>
      </vt:variant>
      <vt:variant>
        <vt:i4>5</vt:i4>
      </vt:variant>
      <vt:variant>
        <vt:lpwstr>https://e-seimas.lrs.lt/portal/legalAct/lt/TAD/TAIS.107687/asr</vt:lpwstr>
      </vt:variant>
      <vt:variant>
        <vt:lpwstr/>
      </vt:variant>
      <vt:variant>
        <vt:i4>2949160</vt:i4>
      </vt:variant>
      <vt:variant>
        <vt:i4>0</vt:i4>
      </vt:variant>
      <vt:variant>
        <vt:i4>0</vt:i4>
      </vt:variant>
      <vt:variant>
        <vt:i4>5</vt:i4>
      </vt:variant>
      <vt:variant>
        <vt:lpwstr>https://e-seimas.lrs.lt/portal/legalAct/lt/TAD/TAIS.5483/asr?positionInSearchResults=1&amp;searchModelUUID=8d030582-4851-4e61-b1be-b4cde2b9c99e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akvmkl</dc:creator>
  <cp:keywords/>
  <cp:lastModifiedBy>Vilija Tomkė</cp:lastModifiedBy>
  <cp:revision>1017</cp:revision>
  <cp:lastPrinted>2023-02-08T14:14:00Z</cp:lastPrinted>
  <dcterms:created xsi:type="dcterms:W3CDTF">2022-05-28T23:37:00Z</dcterms:created>
  <dcterms:modified xsi:type="dcterms:W3CDTF">2024-01-31T23:43:00Z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Valentas.Neviera@ignitis.lt</vt:lpwstr>
  </property>
  <property fmtid="{D5CDD505-2E9C-101B-9397-08002B2CF9AE}" pid="6" name="MSIP_Label_320c693d-44b7-4e16-b3dd-4fcd87401cf5_SetDate">
    <vt:lpwstr>2021-03-03T14:29:03.4778353Z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59aba508-0600-4e7b-8626-9747bfc74a68</vt:lpwstr>
  </property>
  <property fmtid="{D5CDD505-2E9C-101B-9397-08002B2CF9AE}" pid="10" name="MSIP_Label_320c693d-44b7-4e16-b3dd-4fcd87401cf5_Extended_MSFT_Method">
    <vt:lpwstr>Manual</vt:lpwstr>
  </property>
  <property fmtid="{D5CDD505-2E9C-101B-9397-08002B2CF9AE}" pid="11" name="Order">
    <vt:r8>1065600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SIP_Label_190751af-2442-49a7-b7b9-9f0bcce858c9_Enabled">
    <vt:lpwstr>true</vt:lpwstr>
  </property>
  <property fmtid="{D5CDD505-2E9C-101B-9397-08002B2CF9AE}" pid="18" name="MSIP_Label_190751af-2442-49a7-b7b9-9f0bcce858c9_SetDate">
    <vt:lpwstr>2022-02-28T08:03:04Z</vt:lpwstr>
  </property>
  <property fmtid="{D5CDD505-2E9C-101B-9397-08002B2CF9AE}" pid="19" name="MSIP_Label_190751af-2442-49a7-b7b9-9f0bcce858c9_Method">
    <vt:lpwstr>Privileged</vt:lpwstr>
  </property>
  <property fmtid="{D5CDD505-2E9C-101B-9397-08002B2CF9AE}" pid="20" name="MSIP_Label_190751af-2442-49a7-b7b9-9f0bcce858c9_Name">
    <vt:lpwstr>Vidaus dokumentai</vt:lpwstr>
  </property>
  <property fmtid="{D5CDD505-2E9C-101B-9397-08002B2CF9AE}" pid="21" name="MSIP_Label_190751af-2442-49a7-b7b9-9f0bcce858c9_SiteId">
    <vt:lpwstr>ea88e983-d65a-47b3-adb4-3e1c6d2110d2</vt:lpwstr>
  </property>
  <property fmtid="{D5CDD505-2E9C-101B-9397-08002B2CF9AE}" pid="22" name="MSIP_Label_190751af-2442-49a7-b7b9-9f0bcce858c9_ActionId">
    <vt:lpwstr>59aba508-0600-4e7b-8626-9747bfc74a68</vt:lpwstr>
  </property>
  <property fmtid="{D5CDD505-2E9C-101B-9397-08002B2CF9AE}" pid="23" name="MSIP_Label_190751af-2442-49a7-b7b9-9f0bcce858c9_ContentBits">
    <vt:lpwstr>0</vt:lpwstr>
  </property>
  <property fmtid="{D5CDD505-2E9C-101B-9397-08002B2CF9AE}" pid="24" name="MediaServiceImageTags">
    <vt:lpwstr/>
  </property>
</Properties>
</file>